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FCC9" w14:textId="5E195E94" w:rsidR="4145BC99" w:rsidRDefault="4145BC99">
      <w:pPr>
        <w:rPr>
          <w:b/>
          <w:bCs/>
        </w:rPr>
      </w:pPr>
      <w:r w:rsidRPr="00BE421E">
        <w:rPr>
          <w:b/>
          <w:bCs/>
        </w:rPr>
        <w:t xml:space="preserve">Autumn term teaching strategy </w:t>
      </w:r>
    </w:p>
    <w:p w14:paraId="0E4E46B5" w14:textId="0EE608BD" w:rsidR="00503803" w:rsidRPr="00BE421E" w:rsidRDefault="00503803">
      <w:pPr>
        <w:rPr>
          <w:b/>
          <w:bCs/>
        </w:rPr>
      </w:pPr>
      <w:r>
        <w:rPr>
          <w:b/>
          <w:bCs/>
        </w:rPr>
        <w:t>May 2020</w:t>
      </w:r>
    </w:p>
    <w:p w14:paraId="043D7D4E" w14:textId="1F3F4E06" w:rsidR="1201D603" w:rsidRDefault="1201D603" w:rsidP="03DE45EF">
      <w:r>
        <w:t xml:space="preserve">This document sets out the main principles </w:t>
      </w:r>
      <w:r w:rsidR="004452CA">
        <w:t>of</w:t>
      </w:r>
      <w:r>
        <w:t xml:space="preserve"> our delivery for the Autumn term in 2020/21. It is subject to change as the situation evolves. </w:t>
      </w:r>
      <w:r w:rsidR="00182921">
        <w:t>The content has been developed following conversation</w:t>
      </w:r>
      <w:r w:rsidR="00537ECB">
        <w:t>s with both academic and professional service colleagues, as we look to the future</w:t>
      </w:r>
      <w:r w:rsidR="00991FD9">
        <w:t xml:space="preserve"> </w:t>
      </w:r>
      <w:r w:rsidR="00BE421E">
        <w:t>and make plans for our students. Schools</w:t>
      </w:r>
      <w:r w:rsidR="004452CA">
        <w:t>/Colleges</w:t>
      </w:r>
      <w:r w:rsidR="00BE421E">
        <w:t xml:space="preserve"> are encouraged to adapt this document to their local situation as they wish, bearing in mind the key principles should stand</w:t>
      </w:r>
      <w:r w:rsidR="008E4258">
        <w:t xml:space="preserve"> when planning their changes. </w:t>
      </w:r>
    </w:p>
    <w:p w14:paraId="0556447C" w14:textId="700D68BB" w:rsidR="6955363D" w:rsidRDefault="6955363D" w:rsidP="426A30BD">
      <w:pPr>
        <w:rPr>
          <w:b/>
          <w:bCs/>
        </w:rPr>
      </w:pPr>
      <w:r w:rsidRPr="426A30BD">
        <w:rPr>
          <w:b/>
          <w:bCs/>
        </w:rPr>
        <w:t xml:space="preserve">A: </w:t>
      </w:r>
      <w:r w:rsidR="4145BC99" w:rsidRPr="426A30BD">
        <w:rPr>
          <w:b/>
          <w:bCs/>
        </w:rPr>
        <w:t>Background</w:t>
      </w:r>
    </w:p>
    <w:p w14:paraId="012C466A" w14:textId="578FAB1B" w:rsidR="4145BC99" w:rsidRDefault="4145BC99" w:rsidP="426A30BD">
      <w:r>
        <w:t xml:space="preserve">In the face of the COVID outbreak in March 2020 the University of Lincoln reacted quickly and moved all teaching to be delivered online within 24 hours. </w:t>
      </w:r>
      <w:r w:rsidR="60438827">
        <w:t xml:space="preserve">The academic year is now being completed online. </w:t>
      </w:r>
      <w:r>
        <w:t xml:space="preserve">We have achieved a huge amount over the last </w:t>
      </w:r>
      <w:r w:rsidR="238317D3">
        <w:t>two months including</w:t>
      </w:r>
    </w:p>
    <w:p w14:paraId="01BFDA2C" w14:textId="5FDB16BB" w:rsidR="238317D3" w:rsidRDefault="238317D3" w:rsidP="5A6D55D4">
      <w:pPr>
        <w:pStyle w:val="ListParagraph"/>
        <w:numPr>
          <w:ilvl w:val="0"/>
          <w:numId w:val="12"/>
        </w:numPr>
        <w:rPr>
          <w:rFonts w:eastAsiaTheme="minorEastAsia"/>
        </w:rPr>
      </w:pPr>
      <w:r>
        <w:t xml:space="preserve">Multiple sessions </w:t>
      </w:r>
      <w:r w:rsidR="5B0DBD3C">
        <w:t xml:space="preserve">each engaging up to 150 participants </w:t>
      </w:r>
      <w:r>
        <w:t>for academics to learn how to utilise tools such as Microsoft Teams, Blackboard Collaborate and Turnitin in order to teach and assess our students online</w:t>
      </w:r>
      <w:r w:rsidR="541154BE">
        <w:t>. Over 10,000</w:t>
      </w:r>
      <w:r w:rsidR="13D38D97">
        <w:t xml:space="preserve"> Remote Learning</w:t>
      </w:r>
      <w:r w:rsidR="541154BE">
        <w:t xml:space="preserve"> </w:t>
      </w:r>
      <w:hyperlink r:id="rId11">
        <w:r w:rsidR="541154BE" w:rsidRPr="5A6D55D4">
          <w:rPr>
            <w:rStyle w:val="Hyperlink"/>
          </w:rPr>
          <w:t>website</w:t>
        </w:r>
      </w:hyperlink>
      <w:r w:rsidR="541154BE">
        <w:t xml:space="preserve"> views</w:t>
      </w:r>
    </w:p>
    <w:p w14:paraId="401546EB" w14:textId="2E9DB998" w:rsidR="34184BBD" w:rsidRDefault="34184BBD" w:rsidP="426A30BD">
      <w:pPr>
        <w:pStyle w:val="ListParagraph"/>
        <w:numPr>
          <w:ilvl w:val="0"/>
          <w:numId w:val="12"/>
        </w:numPr>
      </w:pPr>
      <w:r>
        <w:t xml:space="preserve">Delivery of multiple programmes and weeks of content online, </w:t>
      </w:r>
      <w:r w:rsidR="091920CF">
        <w:t>much feedback has been positive and students have engaged well, but</w:t>
      </w:r>
      <w:r w:rsidR="3DD3A2D1">
        <w:t xml:space="preserve"> a less positive response to some types of more didactic content </w:t>
      </w:r>
    </w:p>
    <w:p w14:paraId="439AEA95" w14:textId="02C85687" w:rsidR="2EFF8C83" w:rsidRDefault="2EFF8C83" w:rsidP="426A30BD">
      <w:pPr>
        <w:pStyle w:val="ListParagraph"/>
        <w:numPr>
          <w:ilvl w:val="0"/>
          <w:numId w:val="12"/>
        </w:numPr>
      </w:pPr>
      <w:r>
        <w:t>Delivery of an entirely online library service, including the introduction of new resources and delivery of online MASH and STATS workshops and one to one support for students</w:t>
      </w:r>
    </w:p>
    <w:p w14:paraId="216704D9" w14:textId="22F27FC9" w:rsidR="238317D3" w:rsidRDefault="238317D3" w:rsidP="426A30BD">
      <w:pPr>
        <w:pStyle w:val="ListParagraph"/>
        <w:numPr>
          <w:ilvl w:val="0"/>
          <w:numId w:val="12"/>
        </w:numPr>
      </w:pPr>
      <w:r>
        <w:t>Development and implementation of two new assessment approaches – Short Format Assignments and Time Constrained Assessments</w:t>
      </w:r>
      <w:r w:rsidR="38E6C65E">
        <w:t xml:space="preserve"> – </w:t>
      </w:r>
      <w:r>
        <w:t>alongside</w:t>
      </w:r>
      <w:r w:rsidR="38E6C65E">
        <w:t xml:space="preserve"> other online assessment formats unique to our disciplines</w:t>
      </w:r>
      <w:r w:rsidR="4A7B4611">
        <w:t>, particularly practical assessments</w:t>
      </w:r>
      <w:r w:rsidR="38E6C65E">
        <w:t xml:space="preserve"> </w:t>
      </w:r>
    </w:p>
    <w:p w14:paraId="5BF54818" w14:textId="0387ECB2" w:rsidR="38E6C65E" w:rsidRDefault="38E6C65E" w:rsidP="426A30BD">
      <w:pPr>
        <w:pStyle w:val="ListParagraph"/>
        <w:numPr>
          <w:ilvl w:val="0"/>
          <w:numId w:val="12"/>
        </w:numPr>
      </w:pPr>
      <w:r>
        <w:t xml:space="preserve">Development and approval of COVID temporary regulations to ensure our student outcomes were not unfairly impacted including </w:t>
      </w:r>
      <w:r w:rsidR="16BC5F34">
        <w:t>a suite of Safety Net mechanisms.</w:t>
      </w:r>
    </w:p>
    <w:p w14:paraId="5A930F3B" w14:textId="62C570A9" w:rsidR="5EA2345E" w:rsidRDefault="5EA2345E" w:rsidP="426A30BD">
      <w:pPr>
        <w:pStyle w:val="ListParagraph"/>
        <w:numPr>
          <w:ilvl w:val="0"/>
          <w:numId w:val="12"/>
        </w:numPr>
      </w:pPr>
      <w:r>
        <w:t>Adaptation of examination board processes to the online environment and to allow for Safety Net and Progress to Date mark calculations</w:t>
      </w:r>
    </w:p>
    <w:p w14:paraId="7F12CC59" w14:textId="40FB9953" w:rsidR="5EA2345E" w:rsidRDefault="5EA2345E" w:rsidP="426A30BD">
      <w:pPr>
        <w:pStyle w:val="ListParagraph"/>
        <w:numPr>
          <w:ilvl w:val="0"/>
          <w:numId w:val="12"/>
        </w:numPr>
      </w:pPr>
      <w:r>
        <w:t xml:space="preserve">Confirmed changes to term dates, delaying the </w:t>
      </w:r>
      <w:r w:rsidR="4530DA7B">
        <w:t>first day of teaching for AY 20/21</w:t>
      </w:r>
      <w:r>
        <w:t xml:space="preserve"> </w:t>
      </w:r>
      <w:r w:rsidR="5A0D9B86">
        <w:t xml:space="preserve">to </w:t>
      </w:r>
      <w:r w:rsidR="4D677806">
        <w:t>October</w:t>
      </w:r>
      <w:r w:rsidR="5A0D9B86">
        <w:t xml:space="preserve"> 12</w:t>
      </w:r>
      <w:r w:rsidR="5A0D9B86" w:rsidRPr="426A30BD">
        <w:rPr>
          <w:vertAlign w:val="superscript"/>
        </w:rPr>
        <w:t>th</w:t>
      </w:r>
      <w:r w:rsidR="5A0D9B86">
        <w:t xml:space="preserve"> 2020 for the majority of students</w:t>
      </w:r>
    </w:p>
    <w:p w14:paraId="5AEB3CE5" w14:textId="04505C34" w:rsidR="316467FF" w:rsidRDefault="316467FF" w:rsidP="426A30BD">
      <w:r>
        <w:t xml:space="preserve">We now need to reflect on this intense period of activity and </w:t>
      </w:r>
      <w:r w:rsidR="2136EBB1">
        <w:t>learning and</w:t>
      </w:r>
      <w:r>
        <w:t xml:space="preserve"> move forwards with our plans for the next academic year.</w:t>
      </w:r>
      <w:r w:rsidR="00BB6CA6">
        <w:t xml:space="preserve"> This document outlines this approach. </w:t>
      </w:r>
    </w:p>
    <w:p w14:paraId="72D1F222" w14:textId="579B6611" w:rsidR="3B3DC61C" w:rsidRDefault="3B3DC61C" w:rsidP="426A30BD">
      <w:pPr>
        <w:rPr>
          <w:b/>
          <w:bCs/>
        </w:rPr>
      </w:pPr>
      <w:r w:rsidRPr="0593168D">
        <w:rPr>
          <w:b/>
          <w:bCs/>
        </w:rPr>
        <w:t xml:space="preserve">B: </w:t>
      </w:r>
      <w:r w:rsidR="6EBCEC5E" w:rsidRPr="0593168D">
        <w:rPr>
          <w:b/>
          <w:bCs/>
        </w:rPr>
        <w:t>Teaching and learning approach: ENABLE</w:t>
      </w:r>
    </w:p>
    <w:p w14:paraId="2AF0F099" w14:textId="512488BE" w:rsidR="00B46394" w:rsidRDefault="00607207" w:rsidP="4BC33DE9">
      <w:r>
        <w:rPr>
          <w:noProof/>
        </w:rPr>
        <mc:AlternateContent>
          <mc:Choice Requires="wps">
            <w:drawing>
              <wp:anchor distT="0" distB="0" distL="114300" distR="114300" simplePos="0" relativeHeight="251658240" behindDoc="0" locked="0" layoutInCell="1" allowOverlap="1" wp14:anchorId="691FE8D9" wp14:editId="6A511A49">
                <wp:simplePos x="0" y="0"/>
                <wp:positionH relativeFrom="margin">
                  <wp:align>left</wp:align>
                </wp:positionH>
                <wp:positionV relativeFrom="paragraph">
                  <wp:posOffset>1021715</wp:posOffset>
                </wp:positionV>
                <wp:extent cx="1828800" cy="809625"/>
                <wp:effectExtent l="0" t="0" r="27940" b="2857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809625"/>
                        </a:xfrm>
                        <a:prstGeom prst="rect">
                          <a:avLst/>
                        </a:prstGeom>
                        <a:noFill/>
                        <a:ln w="12700">
                          <a:solidFill>
                            <a:prstClr val="black"/>
                          </a:solidFill>
                        </a:ln>
                      </wps:spPr>
                      <wps:txbx>
                        <w:txbxContent>
                          <w:p w14:paraId="7769F217" w14:textId="77777777" w:rsidR="00607207" w:rsidRPr="00173580" w:rsidRDefault="00607207" w:rsidP="00607207">
                            <w:pPr>
                              <w:jc w:val="center"/>
                              <w:rPr>
                                <w:i/>
                                <w:iCs/>
                              </w:rPr>
                            </w:pPr>
                            <w:r w:rsidRPr="00DA02C1">
                              <w:rPr>
                                <w:i/>
                                <w:iCs/>
                              </w:rPr>
                              <w:t>“ENABLE at Lincoln will combine digital resources, interactions, collaborations and activities alongside face to face learning opportunities where feasible. Students will engage with a</w:t>
                            </w:r>
                            <w:r>
                              <w:rPr>
                                <w:i/>
                                <w:iCs/>
                              </w:rPr>
                              <w:t xml:space="preserve"> guided and</w:t>
                            </w:r>
                            <w:r w:rsidRPr="00DA02C1">
                              <w:rPr>
                                <w:i/>
                                <w:iCs/>
                              </w:rPr>
                              <w:t xml:space="preserve"> structured approach to their learning, developing key digital skills alongside subject and professional outcomes, in a supportive and active </w:t>
                            </w:r>
                            <w:r>
                              <w:rPr>
                                <w:i/>
                                <w:iCs/>
                              </w:rPr>
                              <w:t xml:space="preserve">on and offline </w:t>
                            </w:r>
                            <w:r w:rsidRPr="00DA02C1">
                              <w:rPr>
                                <w:i/>
                                <w:iCs/>
                              </w:rPr>
                              <w:t>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FE8D9" id="_x0000_t202" coordsize="21600,21600" o:spt="202" path="m,l,21600r21600,l21600,xe">
                <v:stroke joinstyle="miter"/>
                <v:path gradientshapeok="t" o:connecttype="rect"/>
              </v:shapetype>
              <v:shape id="Text Box 7" o:spid="_x0000_s1026" type="#_x0000_t202" style="position:absolute;margin-left:0;margin-top:80.45pt;width:2in;height:63.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" filled="f" strokeweight="1pt">
                <v:textbox>
                  <w:txbxContent>
                    <w:p w14:paraId="7769F217" w14:textId="77777777" w:rsidR="00607207" w:rsidRPr="00173580" w:rsidRDefault="00607207" w:rsidP="00607207">
                      <w:pPr>
                        <w:jc w:val="center"/>
                        <w:rPr>
                          <w:i/>
                          <w:iCs/>
                        </w:rPr>
                      </w:pPr>
                      <w:r w:rsidRPr="00DA02C1">
                        <w:rPr>
                          <w:i/>
                          <w:iCs/>
                        </w:rPr>
                        <w:t>“ENABLE at Lincoln will combine digital resources, interactions, collaborations and activities alongside face to face learning opportunities where feasible. Students will engage with a</w:t>
                      </w:r>
                      <w:r>
                        <w:rPr>
                          <w:i/>
                          <w:iCs/>
                        </w:rPr>
                        <w:t xml:space="preserve"> guided and</w:t>
                      </w:r>
                      <w:r w:rsidRPr="00DA02C1">
                        <w:rPr>
                          <w:i/>
                          <w:iCs/>
                        </w:rPr>
                        <w:t xml:space="preserve"> structured approach to their learning, developing key digital skills alongside subject and professional outcomes, in a supportive and active </w:t>
                      </w:r>
                      <w:r>
                        <w:rPr>
                          <w:i/>
                          <w:iCs/>
                        </w:rPr>
                        <w:t xml:space="preserve">on and offline </w:t>
                      </w:r>
                      <w:r w:rsidRPr="00DA02C1">
                        <w:rPr>
                          <w:i/>
                          <w:iCs/>
                        </w:rPr>
                        <w:t>community.”</w:t>
                      </w:r>
                    </w:p>
                  </w:txbxContent>
                </v:textbox>
                <w10:wrap type="square" anchorx="margin"/>
              </v:shape>
            </w:pict>
          </mc:Fallback>
        </mc:AlternateContent>
      </w:r>
      <w:r w:rsidR="362D6057" w:rsidRPr="4BC33DE9">
        <w:t xml:space="preserve">To ensure all our students receive an engaging and enjoyable learning experience, in the face of continuing uncertainty and </w:t>
      </w:r>
      <w:r w:rsidR="7489FF5A" w:rsidRPr="4BC33DE9">
        <w:t>challenge,</w:t>
      </w:r>
      <w:r w:rsidR="2A2D9A3F">
        <w:t xml:space="preserve"> </w:t>
      </w:r>
      <w:r w:rsidR="04F953E0">
        <w:t xml:space="preserve">we </w:t>
      </w:r>
      <w:r w:rsidR="00C61264">
        <w:t>will deliver</w:t>
      </w:r>
      <w:r w:rsidR="04F953E0">
        <w:t xml:space="preserve"> </w:t>
      </w:r>
      <w:r w:rsidR="1C3D92B5">
        <w:t>an</w:t>
      </w:r>
      <w:r w:rsidR="1C3D92B5" w:rsidRPr="4BC33DE9">
        <w:rPr>
          <w:i/>
          <w:iCs/>
        </w:rPr>
        <w:t xml:space="preserve"> </w:t>
      </w:r>
      <w:proofErr w:type="spellStart"/>
      <w:r w:rsidR="1C3D92B5" w:rsidRPr="4BC33DE9">
        <w:rPr>
          <w:b/>
          <w:bCs/>
        </w:rPr>
        <w:t>ENgaged</w:t>
      </w:r>
      <w:proofErr w:type="spellEnd"/>
      <w:r w:rsidR="1C3D92B5" w:rsidRPr="4BC33DE9">
        <w:rPr>
          <w:b/>
          <w:bCs/>
        </w:rPr>
        <w:t xml:space="preserve"> Agile Blended Learning Experience</w:t>
      </w:r>
      <w:r w:rsidR="1C3D92B5" w:rsidRPr="4BC33DE9">
        <w:t xml:space="preserve"> (ENABLE) approach to </w:t>
      </w:r>
      <w:r w:rsidR="00844BE4">
        <w:t>delivery</w:t>
      </w:r>
      <w:r w:rsidR="526AB8E1" w:rsidRPr="4BC33DE9">
        <w:t xml:space="preserve">. </w:t>
      </w:r>
      <w:r w:rsidR="00FC63D0">
        <w:t>Whilst this approach has been developed in the face of the current challenges</w:t>
      </w:r>
      <w:r w:rsidR="00FC63D0" w:rsidRPr="4BC33DE9">
        <w:t xml:space="preserve">, </w:t>
      </w:r>
      <w:r w:rsidR="00FC63D0">
        <w:t>there is</w:t>
      </w:r>
      <w:r w:rsidR="00FC63D0" w:rsidRPr="4BC33DE9">
        <w:t xml:space="preserve"> recognition that this blended approach offer</w:t>
      </w:r>
      <w:r w:rsidR="004673B0">
        <w:t>s</w:t>
      </w:r>
      <w:r w:rsidR="00FC63D0" w:rsidRPr="4BC33DE9">
        <w:t xml:space="preserve"> benefits to our learning environment and student achievement beyond these uncertain times</w:t>
      </w:r>
      <w:r w:rsidR="00434197">
        <w:t>.</w:t>
      </w:r>
    </w:p>
    <w:p w14:paraId="0B1B3587" w14:textId="77777777" w:rsidR="00607207" w:rsidRDefault="00607207" w:rsidP="561B247B"/>
    <w:p w14:paraId="48B90891" w14:textId="424278A5" w:rsidR="478E4731" w:rsidRDefault="478E4731" w:rsidP="561B247B">
      <w:r w:rsidRPr="561B247B">
        <w:lastRenderedPageBreak/>
        <w:t>ENABLE is based on five core principles:</w:t>
      </w:r>
    </w:p>
    <w:p w14:paraId="7CA321AD" w14:textId="1B550CE4" w:rsidR="00CD22CA" w:rsidRDefault="00CD22CA" w:rsidP="00CD22CA">
      <w:pPr>
        <w:pStyle w:val="ListParagraph"/>
        <w:numPr>
          <w:ilvl w:val="0"/>
          <w:numId w:val="9"/>
        </w:numPr>
      </w:pPr>
      <w:r w:rsidRPr="008A196F">
        <w:rPr>
          <w:b/>
          <w:bCs/>
        </w:rPr>
        <w:t>AGILITY</w:t>
      </w:r>
      <w:r>
        <w:t xml:space="preserve"> – we </w:t>
      </w:r>
      <w:r w:rsidR="062A0281">
        <w:t xml:space="preserve">will </w:t>
      </w:r>
      <w:r w:rsidR="27FC84F4">
        <w:t xml:space="preserve">prepare our teaching and learning offer to react to </w:t>
      </w:r>
      <w:r w:rsidR="2D299F4C">
        <w:t>an uncertain</w:t>
      </w:r>
      <w:r>
        <w:t xml:space="preserve"> COVID situation</w:t>
      </w:r>
      <w:r w:rsidR="1CA74BB2">
        <w:t xml:space="preserve">. We </w:t>
      </w:r>
      <w:r w:rsidR="000746BC">
        <w:t>will</w:t>
      </w:r>
      <w:r w:rsidR="1CA74BB2">
        <w:t xml:space="preserve"> be able to both</w:t>
      </w:r>
      <w:r w:rsidR="7DBD740A">
        <w:t xml:space="preserve"> increas</w:t>
      </w:r>
      <w:r w:rsidR="362D1521">
        <w:t>e</w:t>
      </w:r>
      <w:r>
        <w:t xml:space="preserve"> and </w:t>
      </w:r>
      <w:r w:rsidR="7DBD740A">
        <w:t>decreas</w:t>
      </w:r>
      <w:r w:rsidR="116EF807">
        <w:t>e</w:t>
      </w:r>
      <w:r w:rsidR="7DBD740A">
        <w:t xml:space="preserve"> the proportions of </w:t>
      </w:r>
      <w:r w:rsidR="0681DB60">
        <w:t>remote</w:t>
      </w:r>
      <w:r w:rsidR="7DBD740A">
        <w:t xml:space="preserve"> delivery</w:t>
      </w:r>
      <w:r w:rsidR="2DE23F1F">
        <w:t xml:space="preserve"> as required</w:t>
      </w:r>
      <w:r w:rsidR="00AC0227">
        <w:t xml:space="preserve">. We </w:t>
      </w:r>
      <w:r w:rsidR="3DE23263">
        <w:t>will</w:t>
      </w:r>
      <w:r w:rsidR="00AC0227">
        <w:t xml:space="preserve"> </w:t>
      </w:r>
      <w:r w:rsidR="0026318C">
        <w:t>support</w:t>
      </w:r>
      <w:r w:rsidR="00AC0227">
        <w:t xml:space="preserve"> our whole community to this new way of working, </w:t>
      </w:r>
      <w:r w:rsidR="480313AA">
        <w:t>with clear communications and expectations</w:t>
      </w:r>
      <w:r w:rsidR="1B74E0E3">
        <w:t xml:space="preserve">, </w:t>
      </w:r>
      <w:r w:rsidR="4768BDBE">
        <w:t xml:space="preserve">underpinned by training and supported </w:t>
      </w:r>
      <w:r w:rsidR="00861303">
        <w:t>with</w:t>
      </w:r>
      <w:r w:rsidR="4768BDBE">
        <w:t xml:space="preserve"> high quality digital education resources.</w:t>
      </w:r>
      <w:r w:rsidR="00AC0227">
        <w:t xml:space="preserve"> </w:t>
      </w:r>
    </w:p>
    <w:p w14:paraId="1BE2BEC7" w14:textId="7CE7F2DA" w:rsidR="00CD22CA" w:rsidRDefault="00CD22CA" w:rsidP="5A6D55D4">
      <w:pPr>
        <w:pStyle w:val="ListParagraph"/>
        <w:numPr>
          <w:ilvl w:val="0"/>
          <w:numId w:val="9"/>
        </w:numPr>
        <w:rPr>
          <w:rFonts w:eastAsiaTheme="minorEastAsia"/>
        </w:rPr>
      </w:pPr>
      <w:r w:rsidRPr="008A196F">
        <w:rPr>
          <w:b/>
          <w:bCs/>
        </w:rPr>
        <w:t>TIMETABLE</w:t>
      </w:r>
      <w:r w:rsidR="004A4517" w:rsidRPr="008A196F">
        <w:rPr>
          <w:b/>
          <w:bCs/>
        </w:rPr>
        <w:t>S</w:t>
      </w:r>
      <w:r w:rsidR="1FF46B1C" w:rsidRPr="008A196F">
        <w:rPr>
          <w:b/>
          <w:bCs/>
        </w:rPr>
        <w:t xml:space="preserve"> </w:t>
      </w:r>
      <w:r w:rsidR="004A4517" w:rsidRPr="008A196F">
        <w:rPr>
          <w:b/>
          <w:bCs/>
        </w:rPr>
        <w:t>AND</w:t>
      </w:r>
      <w:r w:rsidR="4F80F324" w:rsidRPr="008A196F">
        <w:rPr>
          <w:b/>
          <w:bCs/>
        </w:rPr>
        <w:t xml:space="preserve"> LEARNING SCHEDULE</w:t>
      </w:r>
      <w:r w:rsidR="004A4517" w:rsidRPr="008A196F">
        <w:rPr>
          <w:b/>
          <w:bCs/>
        </w:rPr>
        <w:t>S</w:t>
      </w:r>
      <w:r>
        <w:t xml:space="preserve"> </w:t>
      </w:r>
      <w:r w:rsidR="34A21961">
        <w:t xml:space="preserve">– </w:t>
      </w:r>
      <w:r w:rsidR="00C767D9">
        <w:t>the</w:t>
      </w:r>
      <w:r w:rsidR="55D7271D">
        <w:t xml:space="preserve"> timetable </w:t>
      </w:r>
      <w:r w:rsidR="00C767D9">
        <w:t>is</w:t>
      </w:r>
      <w:r w:rsidR="55D7271D">
        <w:t xml:space="preserve"> the </w:t>
      </w:r>
      <w:r w:rsidR="00DF2344">
        <w:t>overall framework</w:t>
      </w:r>
      <w:r w:rsidR="55D7271D">
        <w:t xml:space="preserve"> to planning and delivery, </w:t>
      </w:r>
      <w:r w:rsidR="30026F40">
        <w:t xml:space="preserve">with </w:t>
      </w:r>
      <w:r w:rsidR="334B9959">
        <w:t>scheduled sessions</w:t>
      </w:r>
      <w:r w:rsidR="00033853">
        <w:t xml:space="preserve"> </w:t>
      </w:r>
      <w:r w:rsidR="00B237ED">
        <w:t>defining core touch points and activities</w:t>
      </w:r>
      <w:r w:rsidR="00F1626C">
        <w:t xml:space="preserve"> (synchronous and asynchronous)</w:t>
      </w:r>
      <w:r w:rsidR="00B237ED">
        <w:t xml:space="preserve">. </w:t>
      </w:r>
      <w:r w:rsidR="0C3D6A48">
        <w:t xml:space="preserve"> </w:t>
      </w:r>
      <w:r w:rsidR="00F1626C">
        <w:t xml:space="preserve">Beyond the timetable, students will be </w:t>
      </w:r>
      <w:r w:rsidR="00C0374B">
        <w:t>supported to plan their “learning schedule” to ensure all</w:t>
      </w:r>
      <w:r w:rsidR="0071140A">
        <w:t xml:space="preserve"> learning goals are achieved. </w:t>
      </w:r>
      <w:r w:rsidR="00C0374B">
        <w:t xml:space="preserve"> </w:t>
      </w:r>
    </w:p>
    <w:p w14:paraId="46D3494B" w14:textId="5469A27A" w:rsidR="00CD22CA" w:rsidRDefault="00CD22CA" w:rsidP="561B247B">
      <w:pPr>
        <w:pStyle w:val="ListParagraph"/>
        <w:numPr>
          <w:ilvl w:val="0"/>
          <w:numId w:val="9"/>
        </w:numPr>
        <w:rPr>
          <w:rFonts w:eastAsiaTheme="minorEastAsia"/>
        </w:rPr>
      </w:pPr>
      <w:r w:rsidRPr="008A196F">
        <w:rPr>
          <w:b/>
          <w:bCs/>
        </w:rPr>
        <w:t>MAKING EVERY CONTACT COUNT</w:t>
      </w:r>
      <w:r>
        <w:t xml:space="preserve"> – </w:t>
      </w:r>
      <w:r w:rsidR="3054B9CD">
        <w:t>s</w:t>
      </w:r>
      <w:r w:rsidR="55555562">
        <w:t>ocialisation, connectivity and collaboration</w:t>
      </w:r>
      <w:r w:rsidR="00EA7BA6">
        <w:t xml:space="preserve"> are</w:t>
      </w:r>
      <w:r w:rsidR="23727B6A">
        <w:t xml:space="preserve"> </w:t>
      </w:r>
      <w:r w:rsidR="4C96AE02">
        <w:t xml:space="preserve">important prerequisites </w:t>
      </w:r>
      <w:r w:rsidR="72E3E851">
        <w:t>for successful and engaging</w:t>
      </w:r>
      <w:r w:rsidR="23727B6A">
        <w:t xml:space="preserve"> learning</w:t>
      </w:r>
      <w:r w:rsidR="00FA1438">
        <w:t xml:space="preserve">. Contact </w:t>
      </w:r>
      <w:r w:rsidR="00267112">
        <w:t xml:space="preserve">time, whether face to face or online, </w:t>
      </w:r>
      <w:r w:rsidR="00FA1438">
        <w:t>should be used to maximal benefit</w:t>
      </w:r>
      <w:r w:rsidR="00702204">
        <w:t xml:space="preserve"> to support these</w:t>
      </w:r>
      <w:r w:rsidR="00F50A72">
        <w:t xml:space="preserve"> requirements and build a strong learning community.</w:t>
      </w:r>
      <w:r w:rsidR="0D324915">
        <w:t xml:space="preserve"> </w:t>
      </w:r>
      <w:r w:rsidR="0030666A">
        <w:t>Personal tutoring is a key element.</w:t>
      </w:r>
    </w:p>
    <w:p w14:paraId="4FD04A69" w14:textId="0CA20980" w:rsidR="00CD22CA" w:rsidRDefault="00AC0227" w:rsidP="00CD22CA">
      <w:pPr>
        <w:pStyle w:val="ListParagraph"/>
        <w:numPr>
          <w:ilvl w:val="0"/>
          <w:numId w:val="9"/>
        </w:numPr>
      </w:pPr>
      <w:r w:rsidRPr="008A196F">
        <w:rPr>
          <w:b/>
          <w:bCs/>
        </w:rPr>
        <w:t>CONSISTENCY, CLARITY and COHERENCE</w:t>
      </w:r>
      <w:r>
        <w:t xml:space="preserve"> </w:t>
      </w:r>
      <w:r w:rsidR="142823BF">
        <w:t>–</w:t>
      </w:r>
      <w:r w:rsidR="004F73DC">
        <w:t xml:space="preserve"> </w:t>
      </w:r>
      <w:r w:rsidR="3417E629">
        <w:t xml:space="preserve">a programme-level </w:t>
      </w:r>
      <w:r w:rsidR="00267112">
        <w:t>approach</w:t>
      </w:r>
      <w:r w:rsidR="3417E629">
        <w:t xml:space="preserve"> </w:t>
      </w:r>
      <w:r w:rsidR="5098FB89">
        <w:t>to deliver</w:t>
      </w:r>
      <w:r w:rsidR="71A5015C">
        <w:t>y of</w:t>
      </w:r>
      <w:r w:rsidR="3417E629">
        <w:t xml:space="preserve"> ENABLE</w:t>
      </w:r>
      <w:r w:rsidR="004F73DC">
        <w:t xml:space="preserve"> will support a consistent and clear approach </w:t>
      </w:r>
      <w:r w:rsidR="007F364A">
        <w:t xml:space="preserve">for students. </w:t>
      </w:r>
      <w:r w:rsidR="00760644">
        <w:t xml:space="preserve">Our support for staff planning their delivery will be </w:t>
      </w:r>
      <w:r w:rsidR="00967CCB">
        <w:t xml:space="preserve">facilitated through a step by step, </w:t>
      </w:r>
      <w:r w:rsidR="002F0F8E">
        <w:t>guided</w:t>
      </w:r>
      <w:r w:rsidR="00967CCB">
        <w:t xml:space="preserve"> approach</w:t>
      </w:r>
      <w:r w:rsidR="00543732">
        <w:t>.</w:t>
      </w:r>
      <w:r w:rsidR="006329B2">
        <w:t xml:space="preserve"> The outcome will be an equitable experience for all our students.</w:t>
      </w:r>
    </w:p>
    <w:p w14:paraId="5A8CD26D" w14:textId="39BB4215" w:rsidR="41E13879" w:rsidRPr="008A196F" w:rsidRDefault="2F8F7351" w:rsidP="4BC33DE9">
      <w:pPr>
        <w:pStyle w:val="ListParagraph"/>
        <w:numPr>
          <w:ilvl w:val="0"/>
          <w:numId w:val="9"/>
        </w:numPr>
        <w:rPr>
          <w:rFonts w:eastAsiaTheme="minorEastAsia"/>
        </w:rPr>
      </w:pPr>
      <w:r w:rsidRPr="001C5519">
        <w:rPr>
          <w:b/>
          <w:bCs/>
        </w:rPr>
        <w:t>ONE COMMUNITY</w:t>
      </w:r>
      <w:r w:rsidR="00AE0544" w:rsidRPr="001C5519">
        <w:rPr>
          <w:b/>
          <w:bCs/>
        </w:rPr>
        <w:t xml:space="preserve">: </w:t>
      </w:r>
      <w:r w:rsidR="67C49784" w:rsidRPr="001C5519">
        <w:rPr>
          <w:b/>
          <w:bCs/>
        </w:rPr>
        <w:t>A</w:t>
      </w:r>
      <w:r w:rsidR="00AC0227" w:rsidRPr="001C5519">
        <w:rPr>
          <w:b/>
          <w:bCs/>
        </w:rPr>
        <w:t xml:space="preserve"> NEW </w:t>
      </w:r>
      <w:r w:rsidR="00E71F53" w:rsidRPr="001C5519">
        <w:rPr>
          <w:b/>
          <w:bCs/>
        </w:rPr>
        <w:t>ERA</w:t>
      </w:r>
      <w:r w:rsidR="39FFAAB5">
        <w:t xml:space="preserve"> </w:t>
      </w:r>
      <w:r w:rsidR="27E13C8E">
        <w:t>– the</w:t>
      </w:r>
      <w:r w:rsidR="269CAB10">
        <w:t xml:space="preserve"> </w:t>
      </w:r>
      <w:r w:rsidR="00E71F53">
        <w:t xml:space="preserve">transition to </w:t>
      </w:r>
      <w:r w:rsidR="0E95DCDF">
        <w:t xml:space="preserve">ENABLE will </w:t>
      </w:r>
      <w:r w:rsidR="00E71F53">
        <w:t>challeng</w:t>
      </w:r>
      <w:r w:rsidR="7332EB19">
        <w:t>e</w:t>
      </w:r>
      <w:r w:rsidR="00E71F53">
        <w:t xml:space="preserve"> both staff and students</w:t>
      </w:r>
      <w:r w:rsidR="3BEF517D">
        <w:t xml:space="preserve"> alike</w:t>
      </w:r>
      <w:r w:rsidR="00E71F53">
        <w:t xml:space="preserve">. </w:t>
      </w:r>
      <w:r w:rsidR="00525A9D">
        <w:t>Our</w:t>
      </w:r>
      <w:r w:rsidR="585F9904">
        <w:t xml:space="preserve"> new teaching and learning identity should be </w:t>
      </w:r>
      <w:r w:rsidR="378BC2C5">
        <w:t xml:space="preserve">an </w:t>
      </w:r>
      <w:r w:rsidR="2F9480BB">
        <w:t>embodiment of</w:t>
      </w:r>
      <w:r w:rsidR="378BC2C5">
        <w:t xml:space="preserve"> our “One Community” eth</w:t>
      </w:r>
      <w:r w:rsidR="7535D4CB">
        <w:t>os</w:t>
      </w:r>
      <w:r w:rsidR="1EE2A690">
        <w:t>. S</w:t>
      </w:r>
      <w:r w:rsidR="7535D4CB">
        <w:t xml:space="preserve">taff and students </w:t>
      </w:r>
      <w:r w:rsidR="00125A9B">
        <w:t>will</w:t>
      </w:r>
      <w:r w:rsidR="56E0CE04">
        <w:t xml:space="preserve"> work together to build </w:t>
      </w:r>
      <w:r w:rsidR="2BCB8824">
        <w:t xml:space="preserve">a </w:t>
      </w:r>
      <w:r w:rsidR="56E0CE04">
        <w:t>community</w:t>
      </w:r>
      <w:r w:rsidR="714E89E7">
        <w:t xml:space="preserve"> of </w:t>
      </w:r>
      <w:r w:rsidR="1DE52836">
        <w:t>practice</w:t>
      </w:r>
      <w:r w:rsidR="00525A9D">
        <w:t xml:space="preserve"> </w:t>
      </w:r>
      <w:r w:rsidR="0030666A">
        <w:t xml:space="preserve">and approach to delivery </w:t>
      </w:r>
      <w:r w:rsidR="24F05D70">
        <w:t>that</w:t>
      </w:r>
      <w:r w:rsidR="1532135B">
        <w:t xml:space="preserve"> </w:t>
      </w:r>
      <w:r w:rsidR="66F49957">
        <w:t>promotes</w:t>
      </w:r>
      <w:r w:rsidR="00A31FB7">
        <w:t xml:space="preserve"> </w:t>
      </w:r>
      <w:r w:rsidR="1532135B">
        <w:t>and</w:t>
      </w:r>
      <w:r w:rsidR="24F05D70">
        <w:t xml:space="preserve"> supports the development </w:t>
      </w:r>
      <w:r w:rsidR="006BF94D">
        <w:t>of 21</w:t>
      </w:r>
      <w:r w:rsidR="006BF94D" w:rsidRPr="4BC33DE9">
        <w:rPr>
          <w:vertAlign w:val="superscript"/>
        </w:rPr>
        <w:t>st</w:t>
      </w:r>
      <w:r w:rsidR="006BF94D">
        <w:t xml:space="preserve"> century teachers and learners.</w:t>
      </w:r>
      <w:r w:rsidR="5A34AD95">
        <w:t xml:space="preserve"> </w:t>
      </w:r>
      <w:r w:rsidR="00E71F53">
        <w:t xml:space="preserve"> </w:t>
      </w:r>
    </w:p>
    <w:p w14:paraId="7E1C6EBD" w14:textId="27B55119" w:rsidR="41E13879" w:rsidRDefault="41E13879" w:rsidP="426A30BD">
      <w:pPr>
        <w:rPr>
          <w:b/>
          <w:bCs/>
        </w:rPr>
      </w:pPr>
      <w:r w:rsidRPr="426A30BD">
        <w:rPr>
          <w:b/>
          <w:bCs/>
        </w:rPr>
        <w:t>C: O</w:t>
      </w:r>
      <w:r w:rsidR="27F374AF" w:rsidRPr="426A30BD">
        <w:rPr>
          <w:b/>
          <w:bCs/>
        </w:rPr>
        <w:t>perational aspects of delivery</w:t>
      </w:r>
    </w:p>
    <w:p w14:paraId="51584A89" w14:textId="5AC7A7B6" w:rsidR="27F374AF" w:rsidRDefault="7FC5A0D0" w:rsidP="426A30BD">
      <w:r>
        <w:t>C</w:t>
      </w:r>
      <w:r w:rsidR="27F374AF">
        <w:t xml:space="preserve">urriculum design is often a compromise between a pedagogically </w:t>
      </w:r>
      <w:r w:rsidR="397D11FF">
        <w:t xml:space="preserve">appropriate </w:t>
      </w:r>
      <w:r w:rsidR="27F374AF">
        <w:t>approach and what is feasible to deliver, with considerations for learners, teachers and resources</w:t>
      </w:r>
      <w:r w:rsidR="3AB92AE4">
        <w:t>. In this cha</w:t>
      </w:r>
      <w:r w:rsidR="494AA48D">
        <w:t xml:space="preserve">nging (and challenging) </w:t>
      </w:r>
      <w:r w:rsidR="3AB92AE4">
        <w:t xml:space="preserve">time, </w:t>
      </w:r>
      <w:r w:rsidR="3C9A8964">
        <w:t>this has never been more the case and we need to manage our redevelopment of delivery within the confines of pre-existing timetabling structures</w:t>
      </w:r>
      <w:r w:rsidR="20A1A000">
        <w:t xml:space="preserve"> and curriculum outlines</w:t>
      </w:r>
      <w:r w:rsidR="3C9A8964">
        <w:t xml:space="preserve">. There are some exceptions to this which are being worked on at local level, and </w:t>
      </w:r>
      <w:r w:rsidR="06129C2A">
        <w:t xml:space="preserve">mostly </w:t>
      </w:r>
      <w:r w:rsidR="3C9A8964">
        <w:t>impact subjects which include practical ele</w:t>
      </w:r>
      <w:r w:rsidR="3A35CC63">
        <w:t>ments. It is important to remember that the</w:t>
      </w:r>
      <w:r w:rsidR="2C9A6425">
        <w:t xml:space="preserve"> process of timetabling does not simply involve allocation of rooms - getting the right students with the right staff members is the first step. </w:t>
      </w:r>
      <w:r w:rsidR="3A35CC63">
        <w:t>This means as we work to redesign our delivery</w:t>
      </w:r>
      <w:r w:rsidR="459CE4E0">
        <w:t>:</w:t>
      </w:r>
    </w:p>
    <w:p w14:paraId="051D8454" w14:textId="2F9365B8" w:rsidR="3A35CC63" w:rsidRDefault="3A35CC63" w:rsidP="5A6D55D4">
      <w:pPr>
        <w:pStyle w:val="ListParagraph"/>
        <w:numPr>
          <w:ilvl w:val="0"/>
          <w:numId w:val="10"/>
        </w:numPr>
        <w:rPr>
          <w:rFonts w:eastAsiaTheme="minorEastAsia"/>
        </w:rPr>
      </w:pPr>
      <w:r>
        <w:t xml:space="preserve">Programme and modular </w:t>
      </w:r>
      <w:r w:rsidRPr="03DE45EF">
        <w:rPr>
          <w:b/>
          <w:bCs/>
        </w:rPr>
        <w:t>outcomes must remain the same</w:t>
      </w:r>
      <w:r w:rsidR="7F591A91">
        <w:t>, paying close attention to any possible impact on CRA requirements</w:t>
      </w:r>
    </w:p>
    <w:p w14:paraId="12EAA862" w14:textId="27C7ECCE" w:rsidR="3A35CC63" w:rsidRDefault="3A35CC63" w:rsidP="426A30BD">
      <w:pPr>
        <w:pStyle w:val="ListParagraph"/>
        <w:numPr>
          <w:ilvl w:val="0"/>
          <w:numId w:val="10"/>
        </w:numPr>
      </w:pPr>
      <w:r w:rsidRPr="2B64D96A">
        <w:rPr>
          <w:b/>
          <w:bCs/>
        </w:rPr>
        <w:t xml:space="preserve">Minor modifications must only be used where </w:t>
      </w:r>
      <w:r w:rsidR="738CAD8A" w:rsidRPr="2B64D96A">
        <w:rPr>
          <w:b/>
          <w:bCs/>
        </w:rPr>
        <w:t>necessary</w:t>
      </w:r>
      <w:r w:rsidR="1C238E40" w:rsidRPr="2B64D96A">
        <w:rPr>
          <w:b/>
          <w:bCs/>
        </w:rPr>
        <w:t>.</w:t>
      </w:r>
      <w:r>
        <w:t xml:space="preserve"> </w:t>
      </w:r>
      <w:r w:rsidR="3C331582">
        <w:t>D</w:t>
      </w:r>
      <w:r w:rsidR="34B9EF64">
        <w:t xml:space="preserve">etailed guidance will be developed </w:t>
      </w:r>
      <w:r w:rsidR="0936E958">
        <w:t xml:space="preserve">by the CDAQS and OQSP </w:t>
      </w:r>
      <w:r w:rsidR="34B9EF64">
        <w:t>to assist teams with making decisions about changes</w:t>
      </w:r>
      <w:r w:rsidR="50B3072D">
        <w:t xml:space="preserve"> and guide them through an approval process where necessary.</w:t>
      </w:r>
      <w:r w:rsidR="002A6E00">
        <w:t xml:space="preserve"> Minor modifications that impact timetabling will not be </w:t>
      </w:r>
      <w:r w:rsidR="00F8700D">
        <w:t>possible</w:t>
      </w:r>
      <w:r w:rsidR="002A6E00">
        <w:t xml:space="preserve"> for non-practical programmes.</w:t>
      </w:r>
    </w:p>
    <w:p w14:paraId="6F9C6FD7" w14:textId="2797B118" w:rsidR="000F7D82" w:rsidRDefault="762CD5B5" w:rsidP="0015334B">
      <w:pPr>
        <w:pStyle w:val="ListParagraph"/>
        <w:numPr>
          <w:ilvl w:val="0"/>
          <w:numId w:val="10"/>
        </w:numPr>
      </w:pPr>
      <w:r>
        <w:t xml:space="preserve">For timetabling purposes, the </w:t>
      </w:r>
      <w:r w:rsidRPr="2B64D96A">
        <w:rPr>
          <w:b/>
          <w:bCs/>
        </w:rPr>
        <w:t>majority of</w:t>
      </w:r>
      <w:r w:rsidR="3A35CC63" w:rsidRPr="2B64D96A">
        <w:rPr>
          <w:b/>
          <w:bCs/>
        </w:rPr>
        <w:t xml:space="preserve"> MDF</w:t>
      </w:r>
      <w:r w:rsidR="27EBF1DE" w:rsidRPr="2B64D96A">
        <w:rPr>
          <w:b/>
          <w:bCs/>
        </w:rPr>
        <w:t>s</w:t>
      </w:r>
      <w:r w:rsidR="3A35CC63" w:rsidRPr="2B64D96A">
        <w:rPr>
          <w:b/>
          <w:bCs/>
        </w:rPr>
        <w:t xml:space="preserve"> submitted pre-</w:t>
      </w:r>
      <w:proofErr w:type="spellStart"/>
      <w:r w:rsidR="3A35CC63" w:rsidRPr="2B64D96A">
        <w:rPr>
          <w:b/>
          <w:bCs/>
        </w:rPr>
        <w:t>covid</w:t>
      </w:r>
      <w:proofErr w:type="spellEnd"/>
      <w:r w:rsidR="3A35CC63" w:rsidRPr="2B64D96A">
        <w:rPr>
          <w:b/>
          <w:bCs/>
        </w:rPr>
        <w:t xml:space="preserve"> </w:t>
      </w:r>
      <w:r w:rsidR="3EF9E68E" w:rsidRPr="2B64D96A">
        <w:rPr>
          <w:b/>
          <w:bCs/>
        </w:rPr>
        <w:t>will stand</w:t>
      </w:r>
      <w:r w:rsidR="3EF9E68E">
        <w:t>. F</w:t>
      </w:r>
      <w:r w:rsidR="3A35CC63">
        <w:t>or example,</w:t>
      </w:r>
      <w:r w:rsidR="06AA02D6">
        <w:t xml:space="preserve"> a request for</w:t>
      </w:r>
      <w:r w:rsidR="3A35CC63">
        <w:t xml:space="preserve"> two seminars and two lectures a week </w:t>
      </w:r>
      <w:r w:rsidR="0595356D">
        <w:t xml:space="preserve">for a non-practical subject will be timetabled and this </w:t>
      </w:r>
      <w:r w:rsidR="3A35CC63">
        <w:t xml:space="preserve">is the envelope in which the delivery must </w:t>
      </w:r>
      <w:r w:rsidR="001C7B78">
        <w:t>be planned</w:t>
      </w:r>
      <w:r w:rsidR="3A35CC63">
        <w:t xml:space="preserve">. </w:t>
      </w:r>
      <w:r w:rsidR="009C5851">
        <w:t>There are exceptions for practical programmes.</w:t>
      </w:r>
      <w:r w:rsidR="00C73080">
        <w:t xml:space="preserve"> </w:t>
      </w:r>
    </w:p>
    <w:p w14:paraId="27A1A69D" w14:textId="37914F77" w:rsidR="3A35CC63" w:rsidRDefault="3A35CC63" w:rsidP="426A30BD">
      <w:pPr>
        <w:pStyle w:val="ListParagraph"/>
        <w:numPr>
          <w:ilvl w:val="0"/>
          <w:numId w:val="10"/>
        </w:numPr>
      </w:pPr>
      <w:r>
        <w:t xml:space="preserve">This does not stop the </w:t>
      </w:r>
      <w:r w:rsidRPr="03DE45EF">
        <w:rPr>
          <w:b/>
          <w:bCs/>
        </w:rPr>
        <w:t>setting of pre</w:t>
      </w:r>
      <w:r w:rsidR="008C343A">
        <w:rPr>
          <w:b/>
          <w:bCs/>
        </w:rPr>
        <w:t>/post</w:t>
      </w:r>
      <w:r w:rsidRPr="03DE45EF">
        <w:rPr>
          <w:b/>
          <w:bCs/>
        </w:rPr>
        <w:t>-work</w:t>
      </w:r>
      <w:r>
        <w:t xml:space="preserve"> which does not necessarily need to be timetabled (although student expectation setting is key if this is the case)</w:t>
      </w:r>
      <w:r w:rsidR="7D5BCAF2">
        <w:t xml:space="preserve">. This is normal practice for </w:t>
      </w:r>
      <w:r w:rsidR="317AD33D">
        <w:t>most</w:t>
      </w:r>
      <w:r w:rsidR="7D5BCAF2">
        <w:t xml:space="preserve"> curricula where students would expect to do additional reading and pre-</w:t>
      </w:r>
      <w:r w:rsidR="7D5BCAF2">
        <w:lastRenderedPageBreak/>
        <w:t xml:space="preserve">work prior to </w:t>
      </w:r>
      <w:r w:rsidR="00404FC9">
        <w:t xml:space="preserve">and between </w:t>
      </w:r>
      <w:r w:rsidR="7D5BCAF2">
        <w:t xml:space="preserve">formal sessions. </w:t>
      </w:r>
      <w:r w:rsidR="007E425A">
        <w:t xml:space="preserve">Students should then be </w:t>
      </w:r>
      <w:r w:rsidR="008C343A">
        <w:t>supported</w:t>
      </w:r>
      <w:r w:rsidR="007E425A">
        <w:t xml:space="preserve"> to </w:t>
      </w:r>
      <w:r w:rsidR="008C343A">
        <w:t>develop</w:t>
      </w:r>
      <w:r w:rsidR="007E425A">
        <w:t xml:space="preserve"> their “learning schedule” to include pre and post-session </w:t>
      </w:r>
      <w:r w:rsidR="008C343A">
        <w:t>work</w:t>
      </w:r>
    </w:p>
    <w:p w14:paraId="5C657191" w14:textId="5EF326EB" w:rsidR="001C5519" w:rsidRDefault="001C5519" w:rsidP="001C5519">
      <w:pPr>
        <w:pStyle w:val="ListParagraph"/>
        <w:numPr>
          <w:ilvl w:val="0"/>
          <w:numId w:val="10"/>
        </w:numPr>
        <w:spacing w:after="0"/>
        <w:rPr>
          <w:rFonts w:eastAsiaTheme="minorEastAsia"/>
        </w:rPr>
      </w:pPr>
      <w:r w:rsidRPr="0030666A">
        <w:t>Social distancing requirements</w:t>
      </w:r>
      <w:r>
        <w:t xml:space="preserve"> for different teaching spaces are complex and changing. </w:t>
      </w:r>
      <w:r w:rsidR="0030666A" w:rsidRPr="0030666A">
        <w:rPr>
          <w:b/>
          <w:bCs/>
        </w:rPr>
        <w:t>Safety will always be our first concern</w:t>
      </w:r>
      <w:r w:rsidR="0030666A">
        <w:t xml:space="preserve">. </w:t>
      </w:r>
      <w:r>
        <w:t xml:space="preserve">Once firm plans are </w:t>
      </w:r>
      <w:r w:rsidR="00FC0533">
        <w:t>developed</w:t>
      </w:r>
      <w:r>
        <w:t xml:space="preserve">, programme teams </w:t>
      </w:r>
      <w:r w:rsidR="00FC0533">
        <w:t>will</w:t>
      </w:r>
      <w:r>
        <w:t xml:space="preserve"> fit delivery in accordingly.</w:t>
      </w:r>
    </w:p>
    <w:p w14:paraId="43B3A102" w14:textId="2FF0F74B" w:rsidR="5C8CCA4B" w:rsidRDefault="5C8CCA4B" w:rsidP="03DE45EF">
      <w:pPr>
        <w:pStyle w:val="ListParagraph"/>
        <w:numPr>
          <w:ilvl w:val="0"/>
          <w:numId w:val="10"/>
        </w:numPr>
      </w:pPr>
      <w:r>
        <w:t xml:space="preserve">For some practical modules/programmes, </w:t>
      </w:r>
      <w:r w:rsidRPr="003559BC">
        <w:rPr>
          <w:b/>
          <w:bCs/>
        </w:rPr>
        <w:t xml:space="preserve">changes to physical requirements </w:t>
      </w:r>
      <w:r w:rsidR="23D96ABF" w:rsidRPr="003559BC">
        <w:rPr>
          <w:b/>
          <w:bCs/>
        </w:rPr>
        <w:t xml:space="preserve">may </w:t>
      </w:r>
      <w:r w:rsidRPr="003559BC">
        <w:rPr>
          <w:b/>
          <w:bCs/>
        </w:rPr>
        <w:t>necessitate MDF alterations</w:t>
      </w:r>
      <w:r>
        <w:t xml:space="preserve"> and these discussions are active</w:t>
      </w:r>
    </w:p>
    <w:p w14:paraId="433966F1" w14:textId="45F11687" w:rsidR="5A6D55D4" w:rsidRPr="0015334B" w:rsidRDefault="00C73080" w:rsidP="003559BC">
      <w:pPr>
        <w:pStyle w:val="ListParagraph"/>
        <w:numPr>
          <w:ilvl w:val="0"/>
          <w:numId w:val="10"/>
        </w:numPr>
        <w:rPr>
          <w:rFonts w:eastAsiaTheme="minorEastAsia"/>
        </w:rPr>
      </w:pPr>
      <w:r>
        <w:t xml:space="preserve">Our aim is for all modules to have at least one session of face to face contact per week. </w:t>
      </w:r>
      <w:r w:rsidR="6AB6D902">
        <w:t xml:space="preserve">In a typical module that utilises </w:t>
      </w:r>
      <w:r>
        <w:t xml:space="preserve">small group </w:t>
      </w:r>
      <w:r w:rsidR="6AB6D902">
        <w:t xml:space="preserve">seminars, an </w:t>
      </w:r>
      <w:r w:rsidR="6AB6D902" w:rsidRPr="003559BC">
        <w:rPr>
          <w:b/>
          <w:bCs/>
        </w:rPr>
        <w:t>A/B Model</w:t>
      </w:r>
      <w:r w:rsidR="6AB6D902">
        <w:t xml:space="preserve"> will be applied by timetabling</w:t>
      </w:r>
      <w:r w:rsidR="00E047F8">
        <w:t xml:space="preserve"> following programme team discussion</w:t>
      </w:r>
      <w:r w:rsidR="6AB6D902">
        <w:t>. Th</w:t>
      </w:r>
      <w:r>
        <w:t>e</w:t>
      </w:r>
      <w:r w:rsidR="6AB6D902">
        <w:t xml:space="preserve"> example</w:t>
      </w:r>
      <w:r>
        <w:t xml:space="preserve"> (section L) </w:t>
      </w:r>
      <w:r w:rsidR="6AB6D902">
        <w:t xml:space="preserve">shows a </w:t>
      </w:r>
      <w:r w:rsidR="7CBABC14">
        <w:t>20-student</w:t>
      </w:r>
      <w:r w:rsidR="6AB6D902">
        <w:t xml:space="preserve"> </w:t>
      </w:r>
      <w:r w:rsidR="1F004E0D">
        <w:t>group</w:t>
      </w:r>
      <w:r w:rsidR="0BF5F8C3">
        <w:t xml:space="preserve"> with twice weekly seminars and the principles can be applied to other s</w:t>
      </w:r>
      <w:r w:rsidR="1B00596F">
        <w:t>ituations</w:t>
      </w:r>
      <w:r>
        <w:t xml:space="preserve">. </w:t>
      </w:r>
    </w:p>
    <w:p w14:paraId="4DA986CE" w14:textId="3B8698C7" w:rsidR="0015334B" w:rsidRPr="00CF4C92" w:rsidRDefault="0015334B" w:rsidP="003559BC">
      <w:pPr>
        <w:pStyle w:val="ListParagraph"/>
        <w:numPr>
          <w:ilvl w:val="0"/>
          <w:numId w:val="10"/>
        </w:numPr>
        <w:rPr>
          <w:rFonts w:eastAsiaTheme="minorEastAsia"/>
        </w:rPr>
      </w:pPr>
      <w:r w:rsidRPr="00C204E4">
        <w:rPr>
          <w:b/>
          <w:bCs/>
        </w:rPr>
        <w:t>Personal tutoring sessions</w:t>
      </w:r>
      <w:r>
        <w:t xml:space="preserve"> will not be scheduled centrally. Schools</w:t>
      </w:r>
      <w:r w:rsidR="008B1895">
        <w:t>/Colleges</w:t>
      </w:r>
      <w:r>
        <w:t xml:space="preserve"> need to ensure these </w:t>
      </w:r>
      <w:r w:rsidR="001C6DAD">
        <w:t xml:space="preserve">are </w:t>
      </w:r>
      <w:r w:rsidR="002B29D0">
        <w:t xml:space="preserve">formally </w:t>
      </w:r>
      <w:r w:rsidR="001C6DAD">
        <w:t xml:space="preserve">planned </w:t>
      </w:r>
      <w:r w:rsidR="008B1895">
        <w:t xml:space="preserve">with </w:t>
      </w:r>
      <w:r w:rsidR="002B29D0">
        <w:t xml:space="preserve">e.g. the Senior Tutor leading this process. Information will need to be shared with timetabling so that the dashboards can be updated. </w:t>
      </w:r>
    </w:p>
    <w:p w14:paraId="359FD453" w14:textId="3E727B40" w:rsidR="00CF4C92" w:rsidRPr="006B656A" w:rsidRDefault="00CF4C92" w:rsidP="003559BC">
      <w:pPr>
        <w:pStyle w:val="ListParagraph"/>
        <w:numPr>
          <w:ilvl w:val="0"/>
          <w:numId w:val="10"/>
        </w:numPr>
        <w:rPr>
          <w:rFonts w:eastAsiaTheme="minorEastAsia"/>
        </w:rPr>
      </w:pPr>
      <w:r>
        <w:t xml:space="preserve">We aim to offer an </w:t>
      </w:r>
      <w:r w:rsidRPr="00C204E4">
        <w:rPr>
          <w:b/>
          <w:bCs/>
        </w:rPr>
        <w:t>equitable experience for all students</w:t>
      </w:r>
      <w:r w:rsidR="00096992">
        <w:t xml:space="preserve">, ensuring face to face opportunities are equally distributed and that online learning </w:t>
      </w:r>
      <w:r w:rsidR="006329B2">
        <w:t xml:space="preserve">is delivered </w:t>
      </w:r>
      <w:r w:rsidR="00C204E4">
        <w:t xml:space="preserve">in consistently engaging ways. </w:t>
      </w:r>
    </w:p>
    <w:p w14:paraId="48EF1BE5" w14:textId="671C4066" w:rsidR="006B656A" w:rsidRDefault="006B656A" w:rsidP="003559BC">
      <w:pPr>
        <w:pStyle w:val="ListParagraph"/>
        <w:numPr>
          <w:ilvl w:val="0"/>
          <w:numId w:val="10"/>
        </w:numPr>
        <w:rPr>
          <w:rFonts w:eastAsiaTheme="minorEastAsia"/>
        </w:rPr>
      </w:pPr>
      <w:r>
        <w:t xml:space="preserve">Other </w:t>
      </w:r>
      <w:r w:rsidR="00C73080">
        <w:t>teaching formats</w:t>
      </w:r>
      <w:r>
        <w:t xml:space="preserve"> such as </w:t>
      </w:r>
      <w:r w:rsidRPr="00107738">
        <w:rPr>
          <w:b/>
          <w:bCs/>
        </w:rPr>
        <w:t>placement</w:t>
      </w:r>
      <w:r w:rsidR="00107738" w:rsidRPr="00107738">
        <w:rPr>
          <w:b/>
          <w:bCs/>
        </w:rPr>
        <w:t>s, work experience and trips</w:t>
      </w:r>
      <w:r w:rsidR="00107738">
        <w:t xml:space="preserve"> also require planning. As the situation evolves generic guidance will be produced but in the first instance Schools should discuss with their DoE for advice. </w:t>
      </w:r>
    </w:p>
    <w:p w14:paraId="02957064" w14:textId="11E54788" w:rsidR="007F383B" w:rsidRDefault="007F383B" w:rsidP="426A30BD">
      <w:pPr>
        <w:rPr>
          <w:b/>
          <w:bCs/>
        </w:rPr>
      </w:pPr>
      <w:r>
        <w:rPr>
          <w:b/>
          <w:bCs/>
        </w:rPr>
        <w:t>D: Student voice</w:t>
      </w:r>
      <w:r w:rsidR="0030666A">
        <w:rPr>
          <w:b/>
          <w:bCs/>
        </w:rPr>
        <w:t xml:space="preserve"> and student support</w:t>
      </w:r>
    </w:p>
    <w:p w14:paraId="7B1994EE" w14:textId="4B13F03E" w:rsidR="007F383B" w:rsidRDefault="007F383B" w:rsidP="426A30BD">
      <w:r>
        <w:t>Working with our students will be key to ensuring successful delivery of this approach. Programme teams must include students, where possible, as part of their team during the design of their delivery. An opportunity to feedback on their previous semester experience of online learning is essential to feed into discussions around what works</w:t>
      </w:r>
      <w:r w:rsidR="0030666A">
        <w:t xml:space="preserve">. This should be followed up with further work with students as plans develop. The Students Union will be a key member of the oversight group, and Schools should ensure students are represented within their working groups where possible. </w:t>
      </w:r>
    </w:p>
    <w:p w14:paraId="5FA4C275" w14:textId="32BCD6A9" w:rsidR="0030666A" w:rsidRDefault="0030666A" w:rsidP="426A30BD">
      <w:r>
        <w:t xml:space="preserve">Academic and pastoral support for students is essential whilst we manage the transition to a new way of teaching and learning. All students will require induction to blended delivery (section H) but </w:t>
      </w:r>
      <w:r w:rsidR="006B656A">
        <w:t xml:space="preserve">this has to be supported by Personal Tutors. A strand of work led by the University Senior Tutor will consider development of our PT system in the blended environment, and further training offered as required. </w:t>
      </w:r>
    </w:p>
    <w:p w14:paraId="1183CE9D" w14:textId="64489E4A" w:rsidR="006B656A" w:rsidRDefault="006B656A" w:rsidP="426A30BD">
      <w:r>
        <w:t xml:space="preserve">Additional measures need to be considered for shielding students, so that they are able to complete their studies where feasible. An approach to this is currently being considered but this is likely to be on a programme by programme basis as required. </w:t>
      </w:r>
    </w:p>
    <w:p w14:paraId="50ED6D6D" w14:textId="744B038F" w:rsidR="006B656A" w:rsidRPr="007F383B" w:rsidRDefault="006B656A" w:rsidP="426A30BD">
      <w:r>
        <w:t xml:space="preserve">Other students may also require additional support and a small piece of work is currently being carried out by LHERI looking at </w:t>
      </w:r>
      <w:proofErr w:type="spellStart"/>
      <w:r>
        <w:t>Covid’s</w:t>
      </w:r>
      <w:proofErr w:type="spellEnd"/>
      <w:r>
        <w:t xml:space="preserve"> impact on our APP students. The outcomes from this will be considered as they are available. </w:t>
      </w:r>
    </w:p>
    <w:p w14:paraId="03CFD950" w14:textId="29029C24" w:rsidR="00FC0533" w:rsidRPr="001928EF" w:rsidRDefault="0030666A" w:rsidP="426A30BD">
      <w:pPr>
        <w:rPr>
          <w:b/>
          <w:bCs/>
        </w:rPr>
      </w:pPr>
      <w:r>
        <w:rPr>
          <w:b/>
          <w:bCs/>
        </w:rPr>
        <w:t>E</w:t>
      </w:r>
      <w:r w:rsidR="004010ED" w:rsidRPr="001928EF">
        <w:rPr>
          <w:b/>
          <w:bCs/>
        </w:rPr>
        <w:t xml:space="preserve">: </w:t>
      </w:r>
      <w:r w:rsidR="00FC0533" w:rsidRPr="001928EF">
        <w:rPr>
          <w:b/>
          <w:bCs/>
        </w:rPr>
        <w:t>Quality and standards</w:t>
      </w:r>
    </w:p>
    <w:p w14:paraId="4573B3FE" w14:textId="7BF8B11C" w:rsidR="004010ED" w:rsidRDefault="00FF1D1E" w:rsidP="426A30BD">
      <w:r>
        <w:t>Quality and standards are key considerations as changes are planned.</w:t>
      </w:r>
      <w:r w:rsidR="004F2432">
        <w:t xml:space="preserve"> </w:t>
      </w:r>
      <w:r w:rsidR="00CE36D3">
        <w:t>C</w:t>
      </w:r>
      <w:r w:rsidR="00566353">
        <w:t>M</w:t>
      </w:r>
      <w:r w:rsidR="00CE36D3">
        <w:t xml:space="preserve">A </w:t>
      </w:r>
      <w:r w:rsidR="00546346">
        <w:t>regulations must</w:t>
      </w:r>
      <w:r w:rsidR="00CE36D3">
        <w:t xml:space="preserve"> also be considered by programme teams. </w:t>
      </w:r>
      <w:r w:rsidR="004010ED">
        <w:t xml:space="preserve">Whilst most programme changes will be within the confines of current programme descriptions, there will be </w:t>
      </w:r>
      <w:r>
        <w:t>aspects</w:t>
      </w:r>
      <w:r w:rsidR="004010ED">
        <w:t xml:space="preserve"> that require oversight from the CDAQS. It is important that we are clear about what does and does not constitute a minor modification</w:t>
      </w:r>
      <w:r w:rsidR="00203CD9">
        <w:t xml:space="preserve">. </w:t>
      </w:r>
      <w:r w:rsidR="00203CD9">
        <w:lastRenderedPageBreak/>
        <w:t xml:space="preserve">Assessment changes to realign with changes to delivery </w:t>
      </w:r>
      <w:r w:rsidR="00043DD6">
        <w:t xml:space="preserve">or refinement to align with the assessment framework will be actively encouraged, using </w:t>
      </w:r>
      <w:r w:rsidR="007773D5">
        <w:t xml:space="preserve">the sign off process developed by PBI and overseen by OQSP. </w:t>
      </w:r>
    </w:p>
    <w:p w14:paraId="04E3A3D1" w14:textId="20891E6B" w:rsidR="007773D5" w:rsidRDefault="007773D5" w:rsidP="426A30BD">
      <w:r>
        <w:t>OQSP and the CDAQs are developing a</w:t>
      </w:r>
      <w:r w:rsidR="001175C8">
        <w:t xml:space="preserve"> clear</w:t>
      </w:r>
      <w:r>
        <w:t xml:space="preserve"> “check list” to guide programme teams through these </w:t>
      </w:r>
      <w:r w:rsidR="001175C8">
        <w:t xml:space="preserve">decisions and </w:t>
      </w:r>
      <w:r>
        <w:t xml:space="preserve">processes. </w:t>
      </w:r>
    </w:p>
    <w:p w14:paraId="3A6EE53D" w14:textId="747047FB" w:rsidR="00567B47" w:rsidRDefault="00567B47" w:rsidP="426A30BD">
      <w:r>
        <w:t>Development of new teaching materials presents an opportunity to check accessibility requirements and support will be provided to colleagues who have not yet engaged with this training. A check list approach and supporting software (Blackboard Ally) will be implemented</w:t>
      </w:r>
      <w:r w:rsidR="00B9080D">
        <w:t>.</w:t>
      </w:r>
    </w:p>
    <w:p w14:paraId="0CFA4CF4" w14:textId="2A45AAA8" w:rsidR="72E53FCF" w:rsidRDefault="0030666A" w:rsidP="426A30BD">
      <w:pPr>
        <w:rPr>
          <w:b/>
          <w:bCs/>
        </w:rPr>
      </w:pPr>
      <w:r>
        <w:rPr>
          <w:b/>
          <w:bCs/>
        </w:rPr>
        <w:t>F</w:t>
      </w:r>
      <w:r w:rsidR="72E53FCF" w:rsidRPr="426A30BD">
        <w:rPr>
          <w:b/>
          <w:bCs/>
        </w:rPr>
        <w:t>: Stages and timeline</w:t>
      </w:r>
    </w:p>
    <w:p w14:paraId="2784671E" w14:textId="15EC82A0" w:rsidR="72E53FCF" w:rsidRDefault="0099289B" w:rsidP="426A30BD">
      <w:r>
        <w:t xml:space="preserve">The following timeline is based around </w:t>
      </w:r>
      <w:r w:rsidR="004C0F1F">
        <w:t xml:space="preserve">a </w:t>
      </w:r>
      <w:r w:rsidR="00F1779B">
        <w:t>five-stage</w:t>
      </w:r>
      <w:r w:rsidR="004C0F1F">
        <w:t xml:space="preserve"> approach</w:t>
      </w:r>
      <w:r w:rsidR="004241C6">
        <w:t>: Analysis, Design, Development, Implementation and Evaluation</w:t>
      </w:r>
      <w:r w:rsidR="00567B47">
        <w:t xml:space="preserve">, with several processes for programme teams to </w:t>
      </w:r>
      <w:r w:rsidR="00D51FC0">
        <w:t>under</w:t>
      </w:r>
      <w:r w:rsidR="00567B47">
        <w:t xml:space="preserve">take within each stage. </w:t>
      </w:r>
      <w:r w:rsidR="00D51FC0">
        <w:t xml:space="preserve">It is suggested that Colleges and/or Schools produce a more detailed version of this timeline, including key milestones and ensuring oversight of their programmes. </w:t>
      </w:r>
    </w:p>
    <w:p w14:paraId="7A176862" w14:textId="5261C4FD" w:rsidR="00D51FC0" w:rsidRDefault="00D51FC0" w:rsidP="426A30BD">
      <w:r>
        <w:rPr>
          <w:noProof/>
        </w:rPr>
        <w:drawing>
          <wp:inline distT="0" distB="0" distL="0" distR="0" wp14:anchorId="1DB69B49" wp14:editId="1D0E8DC7">
            <wp:extent cx="6096635"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3721B585" w14:textId="7A22A758" w:rsidR="72E53FCF" w:rsidRDefault="00567B47" w:rsidP="426A30BD">
      <w:r>
        <w:t>One programme from each Col</w:t>
      </w:r>
      <w:r w:rsidR="00B9080D">
        <w:t xml:space="preserve">lege will act as a “pathfinder” undertaking the transformation process by early June and therefore shaping the approach for other programmes. </w:t>
      </w:r>
    </w:p>
    <w:p w14:paraId="567320FC" w14:textId="102B5ACD" w:rsidR="00F27256" w:rsidRDefault="0030666A" w:rsidP="426A30BD">
      <w:pPr>
        <w:rPr>
          <w:b/>
          <w:bCs/>
        </w:rPr>
      </w:pPr>
      <w:r>
        <w:rPr>
          <w:b/>
          <w:bCs/>
        </w:rPr>
        <w:t>G</w:t>
      </w:r>
      <w:r w:rsidR="72E53FCF" w:rsidRPr="2B64D96A">
        <w:rPr>
          <w:b/>
          <w:bCs/>
        </w:rPr>
        <w:t xml:space="preserve">: </w:t>
      </w:r>
      <w:r w:rsidR="0030656F">
        <w:rPr>
          <w:b/>
          <w:bCs/>
        </w:rPr>
        <w:t>Support</w:t>
      </w:r>
      <w:r w:rsidR="00567B47">
        <w:rPr>
          <w:b/>
          <w:bCs/>
        </w:rPr>
        <w:t xml:space="preserve">: </w:t>
      </w:r>
      <w:r w:rsidR="00592355">
        <w:rPr>
          <w:b/>
          <w:bCs/>
        </w:rPr>
        <w:t>ADAPT</w:t>
      </w:r>
      <w:r w:rsidR="00567B47">
        <w:rPr>
          <w:b/>
          <w:bCs/>
        </w:rPr>
        <w:t xml:space="preserve"> workshop and further digital training and case studies</w:t>
      </w:r>
      <w:r w:rsidR="0030656F">
        <w:rPr>
          <w:b/>
          <w:bCs/>
        </w:rPr>
        <w:t xml:space="preserve"> </w:t>
      </w:r>
    </w:p>
    <w:p w14:paraId="13F826EB" w14:textId="1C3D3CB2" w:rsidR="004E6854" w:rsidRDefault="00F27256" w:rsidP="426A30BD">
      <w:r>
        <w:t>The move to a blended delivery model requires further rapid upskilling of colleagues to enable the redesign of module delivery</w:t>
      </w:r>
      <w:r w:rsidR="00002D06">
        <w:t xml:space="preserve"> and to ensure digital tool</w:t>
      </w:r>
      <w:r w:rsidR="00EE0C13" w:rsidRPr="00EE0C13">
        <w:t xml:space="preserve"> </w:t>
      </w:r>
      <w:r w:rsidR="00EE0C13">
        <w:t>capability</w:t>
      </w:r>
      <w:r w:rsidR="00002D06">
        <w:t>.</w:t>
      </w:r>
      <w:r w:rsidR="007926D3">
        <w:t xml:space="preserve"> </w:t>
      </w:r>
      <w:r w:rsidR="00CA4808">
        <w:t>Colleagues</w:t>
      </w:r>
      <w:r w:rsidR="00705CF9">
        <w:t xml:space="preserve"> need to assess their own capabilities and </w:t>
      </w:r>
      <w:r w:rsidR="007C303F">
        <w:t>feedback on development needs and any gaps in provision.</w:t>
      </w:r>
      <w:r w:rsidR="00B9080D">
        <w:t xml:space="preserve"> </w:t>
      </w:r>
      <w:r w:rsidR="004E6854">
        <w:t>A bespoke survey has been developed for this process, the outcomes of which need to be discussed by the programme team as a group prior to beginning the redesign process. This will identify any skill gaps and further support needs</w:t>
      </w:r>
      <w:r w:rsidR="00E22941">
        <w:t xml:space="preserve">, and asks </w:t>
      </w:r>
      <w:r w:rsidR="00EB64D7">
        <w:t>for reflections on particular challenges around future delivery</w:t>
      </w:r>
      <w:r w:rsidR="004E6854">
        <w:t>.</w:t>
      </w:r>
    </w:p>
    <w:p w14:paraId="4EEA429F" w14:textId="3B313485" w:rsidR="00B9080D" w:rsidRDefault="00B9080D" w:rsidP="426A30BD">
      <w:pPr>
        <w:rPr>
          <w:rStyle w:val="normaltextrun"/>
          <w:rFonts w:ascii="Calibri" w:hAnsi="Calibri" w:cs="Calibri"/>
          <w:b/>
          <w:bCs/>
          <w:color w:val="000000"/>
          <w:bdr w:val="none" w:sz="0" w:space="0" w:color="auto" w:frame="1"/>
        </w:rPr>
      </w:pPr>
      <w:r>
        <w:lastRenderedPageBreak/>
        <w:t xml:space="preserve">Design of the approach at programme and modular level will be supported by a </w:t>
      </w:r>
      <w:r w:rsidR="00592355">
        <w:t xml:space="preserve">new version of the highly effective ABC curriculum design process: </w:t>
      </w:r>
      <w:r w:rsidR="00592355" w:rsidRPr="00592355">
        <w:rPr>
          <w:rStyle w:val="normaltextrun"/>
          <w:rFonts w:ascii="Calibri" w:hAnsi="Calibri" w:cs="Calibri"/>
          <w:b/>
          <w:bCs/>
          <w:color w:val="000000"/>
          <w:bdr w:val="none" w:sz="0" w:space="0" w:color="auto" w:frame="1"/>
        </w:rPr>
        <w:t>Activity Development and Agile Planning for Teaching (ADAPT)</w:t>
      </w:r>
    </w:p>
    <w:p w14:paraId="69B8AD34" w14:textId="744E41A4" w:rsidR="00D12727" w:rsidRDefault="00D12727" w:rsidP="426A30BD">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ADAPT workshop is designed to be an engaging hands-on workshop for the development of a blended approach. In 90 minutes, using a digital card format, teams can work together to create a visual ‘storyboard’ outlining the type and sequence of learning activities (both online and offline) required to meet a module’s learning outcomes. One module is redeveloped in detail and this framework is then applied elsewhere. </w:t>
      </w:r>
    </w:p>
    <w:p w14:paraId="02879A67" w14:textId="77DE2EE0" w:rsidR="00D12727" w:rsidRDefault="004E6854" w:rsidP="426A30BD">
      <w:pPr>
        <w:rPr>
          <w:rStyle w:val="normaltextrun"/>
          <w:rFonts w:ascii="Calibri" w:hAnsi="Calibri" w:cs="Calibri"/>
          <w:color w:val="000000"/>
          <w:shd w:val="clear" w:color="auto" w:fill="FFFFFF"/>
        </w:rPr>
      </w:pPr>
      <w:r>
        <w:rPr>
          <w:rStyle w:val="normaltextrun"/>
          <w:rFonts w:ascii="Calibri" w:hAnsi="Calibri" w:cs="Calibri"/>
          <w:noProof/>
          <w:color w:val="000000"/>
          <w:shd w:val="clear" w:color="auto" w:fill="FFFFFF"/>
        </w:rPr>
        <w:drawing>
          <wp:anchor distT="0" distB="0" distL="114300" distR="114300" simplePos="0" relativeHeight="251656192" behindDoc="0" locked="0" layoutInCell="1" allowOverlap="1" wp14:anchorId="58EA6CB3" wp14:editId="365D2CF5">
            <wp:simplePos x="0" y="0"/>
            <wp:positionH relativeFrom="margin">
              <wp:align>left</wp:align>
            </wp:positionH>
            <wp:positionV relativeFrom="paragraph">
              <wp:posOffset>38100</wp:posOffset>
            </wp:positionV>
            <wp:extent cx="124170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700" cy="1809750"/>
                    </a:xfrm>
                    <a:prstGeom prst="rect">
                      <a:avLst/>
                    </a:prstGeom>
                    <a:noFill/>
                  </pic:spPr>
                </pic:pic>
              </a:graphicData>
            </a:graphic>
          </wp:anchor>
        </w:drawing>
      </w:r>
      <w:r w:rsidR="00D12727">
        <w:rPr>
          <w:rStyle w:val="normaltextrun"/>
          <w:rFonts w:ascii="Calibri" w:hAnsi="Calibri" w:cs="Calibri"/>
          <w:color w:val="000000"/>
          <w:shd w:val="clear" w:color="auto" w:fill="FFFFFF"/>
        </w:rPr>
        <w:t>Three levels of support are offered and the one selected will depend on the team’s experience and expertise</w:t>
      </w:r>
      <w:r>
        <w:rPr>
          <w:rStyle w:val="normaltextrun"/>
          <w:rFonts w:ascii="Calibri" w:hAnsi="Calibri" w:cs="Calibri"/>
          <w:color w:val="000000"/>
          <w:shd w:val="clear" w:color="auto" w:fill="FFFFFF"/>
        </w:rPr>
        <w:t xml:space="preserve">. School teams should discuss which level is appropriate for each programme and </w:t>
      </w:r>
      <w:r w:rsidR="00075147">
        <w:rPr>
          <w:rStyle w:val="normaltextrun"/>
          <w:rFonts w:ascii="Calibri" w:hAnsi="Calibri" w:cs="Calibri"/>
          <w:color w:val="000000"/>
          <w:shd w:val="clear" w:color="auto" w:fill="FFFFFF"/>
        </w:rPr>
        <w:t>follow up with the digital team.</w:t>
      </w:r>
    </w:p>
    <w:p w14:paraId="22AB5E5F" w14:textId="77777777" w:rsidR="00592355" w:rsidRDefault="00592355" w:rsidP="00592355">
      <w:r>
        <w:t xml:space="preserve">All redevelopment needs to take place alongside the logistical and practical plans for the timetable, and programme teams will need to approach this with a flexible mindset. </w:t>
      </w:r>
    </w:p>
    <w:p w14:paraId="678247F2" w14:textId="21B92F01" w:rsidR="007D6FD6" w:rsidRDefault="004E6854" w:rsidP="426A30BD">
      <w:r>
        <w:t>Digital consultancy and further workshops covering the range of digital teaching and assessment tools offered will be available to all.</w:t>
      </w:r>
    </w:p>
    <w:p w14:paraId="584CF4EE" w14:textId="6711E5CB" w:rsidR="00075147" w:rsidRDefault="00075147" w:rsidP="426A30BD">
      <w:r>
        <w:t>The pathfinder modules will act as example structures and will be available to all teams as design processes progress.</w:t>
      </w:r>
      <w:r w:rsidR="002811FF">
        <w:t xml:space="preserve"> Case studies are a key resource for other teams and these will sit alongside digital case studies based on previous experiences which are being published regularly. </w:t>
      </w:r>
    </w:p>
    <w:p w14:paraId="51596984" w14:textId="7B17BC76" w:rsidR="00B3684E" w:rsidRDefault="0030666A" w:rsidP="426A30BD">
      <w:r>
        <w:rPr>
          <w:b/>
          <w:bCs/>
        </w:rPr>
        <w:t>H</w:t>
      </w:r>
      <w:r w:rsidR="00B3684E" w:rsidRPr="0593168D">
        <w:rPr>
          <w:b/>
          <w:bCs/>
        </w:rPr>
        <w:t xml:space="preserve">: </w:t>
      </w:r>
      <w:r w:rsidR="4FB495AE" w:rsidRPr="0593168D">
        <w:rPr>
          <w:b/>
          <w:bCs/>
        </w:rPr>
        <w:t xml:space="preserve">Transition and </w:t>
      </w:r>
      <w:r w:rsidR="007F383B">
        <w:rPr>
          <w:b/>
          <w:bCs/>
        </w:rPr>
        <w:t xml:space="preserve">(re) </w:t>
      </w:r>
      <w:r w:rsidR="4FB495AE" w:rsidRPr="0593168D">
        <w:rPr>
          <w:b/>
          <w:bCs/>
        </w:rPr>
        <w:t>Orientation Activities</w:t>
      </w:r>
    </w:p>
    <w:p w14:paraId="68931B47" w14:textId="6EAAD163" w:rsidR="4FB495AE" w:rsidRDefault="002811FF" w:rsidP="0593168D">
      <w:r>
        <w:t>T</w:t>
      </w:r>
      <w:r w:rsidR="4FB495AE">
        <w:t xml:space="preserve">he evolution of our </w:t>
      </w:r>
      <w:r w:rsidR="2E2642D4">
        <w:t>tran</w:t>
      </w:r>
      <w:r w:rsidR="4EB07950">
        <w:t xml:space="preserve">sition </w:t>
      </w:r>
      <w:r w:rsidR="2E2642D4">
        <w:t>and orientation activit</w:t>
      </w:r>
      <w:r w:rsidR="7A2436F5">
        <w:t xml:space="preserve">ies </w:t>
      </w:r>
      <w:r w:rsidR="2E2642D4">
        <w:t>that suppor</w:t>
      </w:r>
      <w:r w:rsidR="7A318A3D">
        <w:t>t</w:t>
      </w:r>
      <w:r w:rsidR="2E2642D4">
        <w:t xml:space="preserve"> the ar</w:t>
      </w:r>
      <w:r w:rsidR="5CD2567A">
        <w:t>r</w:t>
      </w:r>
      <w:r w:rsidR="2E2642D4">
        <w:t>ival and ind</w:t>
      </w:r>
      <w:r w:rsidR="7CAC4F0A">
        <w:t xml:space="preserve">uction </w:t>
      </w:r>
      <w:r w:rsidR="356C2308">
        <w:t xml:space="preserve">of our </w:t>
      </w:r>
      <w:r w:rsidR="2E2642D4">
        <w:t>new stu</w:t>
      </w:r>
      <w:r w:rsidR="290FC6C1">
        <w:t>de</w:t>
      </w:r>
      <w:r w:rsidR="2E2642D4">
        <w:t>nts</w:t>
      </w:r>
      <w:r>
        <w:t xml:space="preserve"> is essential to ensure </w:t>
      </w:r>
      <w:r w:rsidR="007F383B">
        <w:t>they</w:t>
      </w:r>
      <w:r>
        <w:t xml:space="preserve"> are properly prepared for the ENABLE approach. </w:t>
      </w:r>
      <w:r w:rsidR="00623C78">
        <w:t>O</w:t>
      </w:r>
      <w:r w:rsidR="2E2642D4">
        <w:t>rientat</w:t>
      </w:r>
      <w:r w:rsidR="66233DED">
        <w:t>ion a</w:t>
      </w:r>
      <w:r w:rsidR="0AA204CF">
        <w:t xml:space="preserve">ctivities </w:t>
      </w:r>
      <w:r w:rsidR="66233DED">
        <w:t xml:space="preserve">for those </w:t>
      </w:r>
      <w:r w:rsidR="2E2642D4">
        <w:t>returning</w:t>
      </w:r>
      <w:r w:rsidR="1FCFB1D7">
        <w:t xml:space="preserve"> from previous years of study</w:t>
      </w:r>
      <w:r>
        <w:t xml:space="preserve"> </w:t>
      </w:r>
      <w:r w:rsidR="002B2527">
        <w:t>must</w:t>
      </w:r>
      <w:r>
        <w:t xml:space="preserve"> reset expectations </w:t>
      </w:r>
      <w:r w:rsidR="007F383B">
        <w:t xml:space="preserve">for the blended experience </w:t>
      </w:r>
      <w:r>
        <w:t>and ensure appropriate digital skill levels</w:t>
      </w:r>
      <w:r w:rsidR="2CE11B76">
        <w:t xml:space="preserve">. </w:t>
      </w:r>
      <w:r w:rsidR="00462953">
        <w:t>Induction</w:t>
      </w:r>
      <w:r w:rsidR="25EA84EB">
        <w:t xml:space="preserve"> periods are critical for preparing students for academic study</w:t>
      </w:r>
      <w:r w:rsidR="2697578A">
        <w:t>,</w:t>
      </w:r>
      <w:r w:rsidR="25EA84EB">
        <w:t xml:space="preserve"> </w:t>
      </w:r>
      <w:r w:rsidR="75F04D3B">
        <w:t>i</w:t>
      </w:r>
      <w:r w:rsidR="25EA84EB">
        <w:t xml:space="preserve">ntroducing </w:t>
      </w:r>
      <w:r w:rsidR="59D7ABD9">
        <w:t>i</w:t>
      </w:r>
      <w:r w:rsidR="25EA84EB">
        <w:t xml:space="preserve">ndependent </w:t>
      </w:r>
      <w:r w:rsidR="0B5A19D6">
        <w:t>l</w:t>
      </w:r>
      <w:r w:rsidR="25EA84EB">
        <w:t>earning</w:t>
      </w:r>
      <w:r w:rsidR="38324DC8">
        <w:t>, de</w:t>
      </w:r>
      <w:r w:rsidR="7A6CACF8">
        <w:t>veloping d</w:t>
      </w:r>
      <w:r w:rsidR="25EA84EB">
        <w:t xml:space="preserve">igital </w:t>
      </w:r>
      <w:r w:rsidR="5DE4A842">
        <w:t>l</w:t>
      </w:r>
      <w:r w:rsidR="25EA84EB">
        <w:t>iteracies</w:t>
      </w:r>
      <w:r w:rsidR="542545B1">
        <w:t>,</w:t>
      </w:r>
      <w:r w:rsidR="25EA84EB">
        <w:t xml:space="preserve"> and </w:t>
      </w:r>
      <w:r w:rsidR="12DF62B9">
        <w:t>p</w:t>
      </w:r>
      <w:r w:rsidR="25EA84EB">
        <w:t xml:space="preserve">reparing for </w:t>
      </w:r>
      <w:r w:rsidR="4F52B557">
        <w:t>a</w:t>
      </w:r>
      <w:r w:rsidR="25EA84EB">
        <w:t>rrival at Lincoln. T</w:t>
      </w:r>
      <w:r w:rsidR="524EA1BC">
        <w:t>h</w:t>
      </w:r>
      <w:r w:rsidR="25EA84EB">
        <w:t xml:space="preserve">ey provide us the opportunity </w:t>
      </w:r>
      <w:r w:rsidR="1C98B690">
        <w:t>to connect students with a wide range of support ser</w:t>
      </w:r>
      <w:r w:rsidR="44DD9D14">
        <w:t>v</w:t>
      </w:r>
      <w:r w:rsidR="1C98B690">
        <w:t>i</w:t>
      </w:r>
      <w:r w:rsidR="5E25E4C9">
        <w:t>c</w:t>
      </w:r>
      <w:r w:rsidR="1C98B690">
        <w:t>es, whil</w:t>
      </w:r>
      <w:r w:rsidR="6C6F8D2A">
        <w:t>s</w:t>
      </w:r>
      <w:r w:rsidR="1C98B690">
        <w:t xml:space="preserve">t </w:t>
      </w:r>
      <w:r w:rsidR="1B8085F3">
        <w:t>e</w:t>
      </w:r>
      <w:r w:rsidR="1C98B690">
        <w:t xml:space="preserve">nabling them to </w:t>
      </w:r>
      <w:r w:rsidR="00462953">
        <w:t>make contact</w:t>
      </w:r>
      <w:r w:rsidR="1C98B690">
        <w:t xml:space="preserve"> with Sch</w:t>
      </w:r>
      <w:r w:rsidR="027A4986">
        <w:t>o</w:t>
      </w:r>
      <w:r w:rsidR="1C98B690">
        <w:t>ols, personal tutors and mo</w:t>
      </w:r>
      <w:r w:rsidR="6225AD2B">
        <w:t>s</w:t>
      </w:r>
      <w:r w:rsidR="1C98B690">
        <w:t>t impor</w:t>
      </w:r>
      <w:r w:rsidR="3D9203F0">
        <w:t>tantly</w:t>
      </w:r>
      <w:r w:rsidR="1C98B690">
        <w:t xml:space="preserve"> each other.</w:t>
      </w:r>
      <w:r w:rsidR="334216D1">
        <w:t xml:space="preserve"> </w:t>
      </w:r>
    </w:p>
    <w:p w14:paraId="0A435634" w14:textId="53F52BDF" w:rsidR="3B507BC9" w:rsidRDefault="3B507BC9" w:rsidP="0593168D">
      <w:pPr>
        <w:pStyle w:val="ListParagraph"/>
        <w:numPr>
          <w:ilvl w:val="0"/>
          <w:numId w:val="3"/>
        </w:numPr>
        <w:rPr>
          <w:rFonts w:eastAsiaTheme="minorEastAsia"/>
          <w:color w:val="201F1E"/>
        </w:rPr>
      </w:pPr>
      <w:r w:rsidRPr="03DE45EF">
        <w:rPr>
          <w:rFonts w:ascii="Calibri" w:eastAsia="Calibri" w:hAnsi="Calibri" w:cs="Calibri"/>
          <w:color w:val="201F1E"/>
        </w:rPr>
        <w:t>Under the Lincoln First Year (LFY) banner, initial planning is now underway for a co-ordinated approach to supporting Transition to Higher Education study, which will focus on the skills required to study, learn and flourish in a blended teaching environment</w:t>
      </w:r>
      <w:r w:rsidR="59EB878B" w:rsidRPr="03DE45EF">
        <w:rPr>
          <w:rFonts w:ascii="Calibri" w:eastAsia="Calibri" w:hAnsi="Calibri" w:cs="Calibri"/>
          <w:color w:val="201F1E"/>
        </w:rPr>
        <w:t xml:space="preserve"> for all students</w:t>
      </w:r>
      <w:r w:rsidR="001E282C">
        <w:rPr>
          <w:rFonts w:ascii="Calibri" w:eastAsia="Calibri" w:hAnsi="Calibri" w:cs="Calibri"/>
          <w:color w:val="201F1E"/>
        </w:rPr>
        <w:t>.</w:t>
      </w:r>
    </w:p>
    <w:p w14:paraId="31C8908D" w14:textId="0A46F958" w:rsidR="5B62B1FB" w:rsidRDefault="00EB0CCE" w:rsidP="2B64D96A">
      <w:pPr>
        <w:pStyle w:val="ListParagraph"/>
        <w:numPr>
          <w:ilvl w:val="0"/>
          <w:numId w:val="3"/>
        </w:numPr>
        <w:rPr>
          <w:color w:val="201F1E"/>
        </w:rPr>
      </w:pPr>
      <w:r>
        <w:rPr>
          <w:rFonts w:ascii="Calibri" w:eastAsia="Calibri" w:hAnsi="Calibri" w:cs="Calibri"/>
          <w:color w:val="201F1E"/>
        </w:rPr>
        <w:t>This will be b</w:t>
      </w:r>
      <w:r w:rsidR="5B62B1FB" w:rsidRPr="003559BC">
        <w:rPr>
          <w:rFonts w:ascii="Calibri" w:eastAsia="Calibri" w:hAnsi="Calibri" w:cs="Calibri"/>
          <w:color w:val="201F1E"/>
        </w:rPr>
        <w:t>uilt upon</w:t>
      </w:r>
      <w:r w:rsidR="3B507BC9" w:rsidRPr="003559BC">
        <w:rPr>
          <w:rFonts w:ascii="Calibri" w:eastAsia="Calibri" w:hAnsi="Calibri" w:cs="Calibri"/>
          <w:color w:val="201F1E"/>
        </w:rPr>
        <w:t xml:space="preserve"> last year’s LFY projects</w:t>
      </w:r>
      <w:r w:rsidR="07C9B17D" w:rsidRPr="003559BC">
        <w:rPr>
          <w:rFonts w:ascii="Calibri" w:eastAsia="Calibri" w:hAnsi="Calibri" w:cs="Calibri"/>
          <w:color w:val="201F1E"/>
        </w:rPr>
        <w:t xml:space="preserve"> and </w:t>
      </w:r>
      <w:r w:rsidR="3B507BC9" w:rsidRPr="003559BC">
        <w:rPr>
          <w:rFonts w:ascii="Calibri" w:eastAsia="Calibri" w:hAnsi="Calibri" w:cs="Calibri"/>
          <w:color w:val="201F1E"/>
        </w:rPr>
        <w:t>blend</w:t>
      </w:r>
      <w:r w:rsidR="55554AD3" w:rsidRPr="003559BC">
        <w:rPr>
          <w:rFonts w:ascii="Calibri" w:eastAsia="Calibri" w:hAnsi="Calibri" w:cs="Calibri"/>
          <w:color w:val="201F1E"/>
        </w:rPr>
        <w:t>ing</w:t>
      </w:r>
      <w:r w:rsidR="3B507BC9" w:rsidRPr="003559BC">
        <w:rPr>
          <w:rFonts w:ascii="Calibri" w:eastAsia="Calibri" w:hAnsi="Calibri" w:cs="Calibri"/>
          <w:color w:val="201F1E"/>
        </w:rPr>
        <w:t xml:space="preserve"> the best of the App (Countdown to Lincoln) and the Module (Getting Ready for Lincoln) content delivered via a web platform. </w:t>
      </w:r>
      <w:r w:rsidR="73143F76" w:rsidRPr="003559BC">
        <w:rPr>
          <w:rFonts w:ascii="Calibri" w:eastAsia="Calibri" w:hAnsi="Calibri" w:cs="Calibri"/>
          <w:color w:val="201F1E"/>
        </w:rPr>
        <w:t>C</w:t>
      </w:r>
      <w:r w:rsidR="3B507BC9" w:rsidRPr="003559BC">
        <w:rPr>
          <w:rFonts w:ascii="Calibri" w:eastAsia="Calibri" w:hAnsi="Calibri" w:cs="Calibri"/>
          <w:color w:val="201F1E"/>
        </w:rPr>
        <w:t xml:space="preserve">ontent </w:t>
      </w:r>
      <w:r w:rsidR="31C3095C" w:rsidRPr="003559BC">
        <w:rPr>
          <w:rFonts w:ascii="Calibri" w:eastAsia="Calibri" w:hAnsi="Calibri" w:cs="Calibri"/>
          <w:color w:val="201F1E"/>
        </w:rPr>
        <w:t>will</w:t>
      </w:r>
      <w:r w:rsidR="3B507BC9" w:rsidRPr="003559BC">
        <w:rPr>
          <w:rFonts w:ascii="Calibri" w:eastAsia="Calibri" w:hAnsi="Calibri" w:cs="Calibri"/>
          <w:color w:val="201F1E"/>
        </w:rPr>
        <w:t xml:space="preserve"> </w:t>
      </w:r>
      <w:r w:rsidR="007F383B">
        <w:rPr>
          <w:rFonts w:ascii="Calibri" w:eastAsia="Calibri" w:hAnsi="Calibri" w:cs="Calibri"/>
          <w:color w:val="201F1E"/>
        </w:rPr>
        <w:t xml:space="preserve">be redeveloped to </w:t>
      </w:r>
      <w:r w:rsidR="3B507BC9" w:rsidRPr="003559BC">
        <w:rPr>
          <w:rFonts w:ascii="Calibri" w:eastAsia="Calibri" w:hAnsi="Calibri" w:cs="Calibri"/>
          <w:color w:val="201F1E"/>
        </w:rPr>
        <w:t xml:space="preserve">reflect </w:t>
      </w:r>
      <w:r w:rsidR="2DB9D19C" w:rsidRPr="003559BC">
        <w:rPr>
          <w:rFonts w:ascii="Calibri" w:eastAsia="Calibri" w:hAnsi="Calibri" w:cs="Calibri"/>
          <w:color w:val="201F1E"/>
        </w:rPr>
        <w:t>our move towards</w:t>
      </w:r>
      <w:r w:rsidR="3B507BC9" w:rsidRPr="003559BC">
        <w:rPr>
          <w:rFonts w:ascii="Calibri" w:eastAsia="Calibri" w:hAnsi="Calibri" w:cs="Calibri"/>
          <w:color w:val="201F1E"/>
        </w:rPr>
        <w:t xml:space="preserve"> </w:t>
      </w:r>
      <w:r w:rsidR="3ABE29E4" w:rsidRPr="003559BC">
        <w:rPr>
          <w:rFonts w:ascii="Calibri" w:eastAsia="Calibri" w:hAnsi="Calibri" w:cs="Calibri"/>
          <w:color w:val="201F1E"/>
        </w:rPr>
        <w:t xml:space="preserve">blended learning </w:t>
      </w:r>
      <w:r w:rsidR="3B507BC9" w:rsidRPr="003559BC">
        <w:rPr>
          <w:rFonts w:ascii="Calibri" w:eastAsia="Calibri" w:hAnsi="Calibri" w:cs="Calibri"/>
          <w:color w:val="201F1E"/>
        </w:rPr>
        <w:t>and</w:t>
      </w:r>
      <w:r w:rsidR="2291D86D" w:rsidRPr="003559BC">
        <w:rPr>
          <w:rFonts w:ascii="Calibri" w:eastAsia="Calibri" w:hAnsi="Calibri" w:cs="Calibri"/>
          <w:color w:val="201F1E"/>
        </w:rPr>
        <w:t xml:space="preserve"> ensure activities enable our principles to be embedded throughout</w:t>
      </w:r>
      <w:r w:rsidR="3B507BC9" w:rsidRPr="003559BC">
        <w:rPr>
          <w:rFonts w:ascii="Calibri" w:eastAsia="Calibri" w:hAnsi="Calibri" w:cs="Calibri"/>
          <w:color w:val="201F1E"/>
        </w:rPr>
        <w:t>. The Digital Student Life Team have already created content to support the alternative online assessments which can be used with minimal modification.</w:t>
      </w:r>
    </w:p>
    <w:p w14:paraId="46F76D1A" w14:textId="77777777" w:rsidR="005A7A95" w:rsidRPr="005A7A95" w:rsidRDefault="3B507BC9" w:rsidP="005A7A95">
      <w:pPr>
        <w:pStyle w:val="ListParagraph"/>
        <w:numPr>
          <w:ilvl w:val="0"/>
          <w:numId w:val="3"/>
        </w:numPr>
        <w:rPr>
          <w:color w:val="201F1E"/>
        </w:rPr>
      </w:pPr>
      <w:r w:rsidRPr="003559BC">
        <w:rPr>
          <w:rFonts w:ascii="Calibri" w:eastAsia="Calibri" w:hAnsi="Calibri" w:cs="Calibri"/>
          <w:color w:val="201F1E"/>
        </w:rPr>
        <w:t xml:space="preserve">A ‘building block’ approach will be used to create a meaningful pathway for students, starting early in the summer (subject to CDM plans) potentially using the ‘Lincoln Island’ game as a starting point for the student journey to Lincoln, and building up through more </w:t>
      </w:r>
      <w:r w:rsidRPr="005A7A95">
        <w:rPr>
          <w:rFonts w:ascii="Calibri" w:eastAsia="Calibri" w:hAnsi="Calibri" w:cs="Calibri"/>
          <w:color w:val="201F1E"/>
        </w:rPr>
        <w:t>detailed information and activities to culminate in ‘Get Started’ week.</w:t>
      </w:r>
    </w:p>
    <w:p w14:paraId="74773178" w14:textId="20B63384" w:rsidR="17080C94" w:rsidRPr="005A7A95" w:rsidRDefault="003C44CD" w:rsidP="005A7A95">
      <w:pPr>
        <w:pStyle w:val="ListParagraph"/>
        <w:numPr>
          <w:ilvl w:val="0"/>
          <w:numId w:val="3"/>
        </w:numPr>
        <w:rPr>
          <w:color w:val="201F1E"/>
        </w:rPr>
      </w:pPr>
      <w:r w:rsidRPr="005A7A95">
        <w:rPr>
          <w:rFonts w:ascii="Calibri" w:eastAsia="Calibri" w:hAnsi="Calibri" w:cs="Calibri"/>
          <w:color w:val="201F1E"/>
        </w:rPr>
        <w:lastRenderedPageBreak/>
        <w:t xml:space="preserve">Re-orientation activities will set returning students expectations and ensure digital readiness, as well as </w:t>
      </w:r>
      <w:r w:rsidR="00C65283" w:rsidRPr="005A7A95">
        <w:rPr>
          <w:rFonts w:ascii="Calibri" w:eastAsia="Calibri" w:hAnsi="Calibri" w:cs="Calibri"/>
          <w:color w:val="201F1E"/>
        </w:rPr>
        <w:t>transition</w:t>
      </w:r>
      <w:r w:rsidR="005A7A95" w:rsidRPr="005A7A95">
        <w:rPr>
          <w:rFonts w:ascii="Calibri" w:eastAsia="Calibri" w:hAnsi="Calibri" w:cs="Calibri"/>
          <w:color w:val="201F1E"/>
        </w:rPr>
        <w:t xml:space="preserve"> to a socially distanced campus. </w:t>
      </w:r>
    </w:p>
    <w:p w14:paraId="741502BE" w14:textId="674E0878" w:rsidR="3B507BC9" w:rsidRDefault="3B507BC9">
      <w:r w:rsidRPr="2B64D96A">
        <w:rPr>
          <w:rFonts w:ascii="Calibri" w:eastAsia="Calibri" w:hAnsi="Calibri" w:cs="Calibri"/>
          <w:color w:val="201F1E"/>
        </w:rPr>
        <w:t xml:space="preserve">               The building blocks </w:t>
      </w:r>
      <w:r w:rsidR="1F2E5258" w:rsidRPr="2B64D96A">
        <w:rPr>
          <w:rFonts w:ascii="Calibri" w:eastAsia="Calibri" w:hAnsi="Calibri" w:cs="Calibri"/>
          <w:color w:val="201F1E"/>
        </w:rPr>
        <w:t xml:space="preserve">across all years of study </w:t>
      </w:r>
      <w:r w:rsidRPr="2B64D96A">
        <w:rPr>
          <w:rFonts w:ascii="Calibri" w:eastAsia="Calibri" w:hAnsi="Calibri" w:cs="Calibri"/>
          <w:color w:val="201F1E"/>
        </w:rPr>
        <w:t>will include:</w:t>
      </w:r>
    </w:p>
    <w:p w14:paraId="12B40924" w14:textId="2FAEBCDD" w:rsidR="3B507BC9" w:rsidRDefault="3B507BC9" w:rsidP="003559BC">
      <w:pPr>
        <w:pStyle w:val="ListParagraph"/>
        <w:numPr>
          <w:ilvl w:val="1"/>
          <w:numId w:val="2"/>
        </w:numPr>
        <w:rPr>
          <w:rFonts w:eastAsiaTheme="minorEastAsia"/>
          <w:color w:val="201F1E"/>
        </w:rPr>
      </w:pPr>
      <w:r w:rsidRPr="003559BC">
        <w:rPr>
          <w:rFonts w:ascii="Calibri" w:eastAsia="Calibri" w:hAnsi="Calibri" w:cs="Calibri"/>
          <w:color w:val="201F1E"/>
        </w:rPr>
        <w:t>Generic (internal &amp; external) study skills content</w:t>
      </w:r>
    </w:p>
    <w:p w14:paraId="47B234E2" w14:textId="312F380C" w:rsidR="3B507BC9" w:rsidRDefault="3B507BC9" w:rsidP="2B64D96A">
      <w:pPr>
        <w:pStyle w:val="ListParagraph"/>
        <w:numPr>
          <w:ilvl w:val="1"/>
          <w:numId w:val="2"/>
        </w:numPr>
        <w:rPr>
          <w:color w:val="201F1E"/>
        </w:rPr>
      </w:pPr>
      <w:r w:rsidRPr="003559BC">
        <w:rPr>
          <w:rFonts w:ascii="Calibri" w:eastAsia="Calibri" w:hAnsi="Calibri" w:cs="Calibri"/>
          <w:color w:val="201F1E"/>
        </w:rPr>
        <w:t>Student created content</w:t>
      </w:r>
    </w:p>
    <w:p w14:paraId="5E6E58C8" w14:textId="09CF7164" w:rsidR="3B507BC9" w:rsidRPr="00C65283" w:rsidRDefault="3B507BC9" w:rsidP="2B64D96A">
      <w:pPr>
        <w:pStyle w:val="ListParagraph"/>
        <w:numPr>
          <w:ilvl w:val="1"/>
          <w:numId w:val="2"/>
        </w:numPr>
        <w:rPr>
          <w:color w:val="201F1E"/>
        </w:rPr>
      </w:pPr>
      <w:r w:rsidRPr="003559BC">
        <w:rPr>
          <w:rFonts w:ascii="Calibri" w:eastAsia="Calibri" w:hAnsi="Calibri" w:cs="Calibri"/>
          <w:color w:val="201F1E"/>
        </w:rPr>
        <w:t>Information resources and activities</w:t>
      </w:r>
    </w:p>
    <w:p w14:paraId="763DD06F" w14:textId="34F3E9A3" w:rsidR="00C65283" w:rsidRDefault="00C65283" w:rsidP="2B64D96A">
      <w:pPr>
        <w:pStyle w:val="ListParagraph"/>
        <w:numPr>
          <w:ilvl w:val="1"/>
          <w:numId w:val="2"/>
        </w:numPr>
        <w:rPr>
          <w:color w:val="201F1E"/>
        </w:rPr>
      </w:pPr>
      <w:r>
        <w:rPr>
          <w:rFonts w:ascii="Calibri" w:eastAsia="Calibri" w:hAnsi="Calibri" w:cs="Calibri"/>
          <w:color w:val="201F1E"/>
        </w:rPr>
        <w:t>Preparation for the changes to campus</w:t>
      </w:r>
    </w:p>
    <w:p w14:paraId="27990BC7" w14:textId="08E30F52" w:rsidR="3B507BC9" w:rsidRDefault="3B507BC9" w:rsidP="2B64D96A">
      <w:pPr>
        <w:pStyle w:val="ListParagraph"/>
        <w:numPr>
          <w:ilvl w:val="1"/>
          <w:numId w:val="2"/>
        </w:numPr>
        <w:rPr>
          <w:color w:val="201F1E"/>
        </w:rPr>
      </w:pPr>
      <w:r w:rsidRPr="003559BC">
        <w:rPr>
          <w:rFonts w:ascii="Calibri" w:eastAsia="Calibri" w:hAnsi="Calibri" w:cs="Calibri"/>
          <w:color w:val="201F1E"/>
        </w:rPr>
        <w:t xml:space="preserve">Academic generated content/tasks </w:t>
      </w:r>
    </w:p>
    <w:p w14:paraId="4A477F39" w14:textId="58B61144" w:rsidR="3B507BC9" w:rsidRDefault="3B507BC9" w:rsidP="0593168D">
      <w:pPr>
        <w:pStyle w:val="ListParagraph"/>
        <w:numPr>
          <w:ilvl w:val="1"/>
          <w:numId w:val="2"/>
        </w:numPr>
        <w:rPr>
          <w:color w:val="201F1E"/>
        </w:rPr>
      </w:pPr>
      <w:r w:rsidRPr="03DE45EF">
        <w:rPr>
          <w:rFonts w:ascii="Calibri" w:eastAsia="Calibri" w:hAnsi="Calibri" w:cs="Calibri"/>
          <w:color w:val="201F1E"/>
        </w:rPr>
        <w:t>Links into ‘Get Started’ Week and activity on campus</w:t>
      </w:r>
    </w:p>
    <w:p w14:paraId="7A7A2437" w14:textId="31F4B8E3" w:rsidR="40329711" w:rsidRDefault="40329711" w:rsidP="2B64D96A">
      <w:pPr>
        <w:pStyle w:val="ListParagraph"/>
        <w:numPr>
          <w:ilvl w:val="1"/>
          <w:numId w:val="2"/>
        </w:numPr>
        <w:rPr>
          <w:color w:val="201F1E"/>
        </w:rPr>
      </w:pPr>
      <w:r w:rsidRPr="003559BC">
        <w:rPr>
          <w:rFonts w:ascii="Calibri" w:eastAsia="Calibri" w:hAnsi="Calibri" w:cs="Calibri"/>
          <w:color w:val="201F1E"/>
        </w:rPr>
        <w:t>Social activities to build a connected online community.</w:t>
      </w:r>
    </w:p>
    <w:p w14:paraId="02AAD577" w14:textId="2C7518F8" w:rsidR="0593168D" w:rsidRDefault="00765846" w:rsidP="0593168D">
      <w:r>
        <w:t>A further piece of work is required around student digital hardware readiness</w:t>
      </w:r>
      <w:r w:rsidR="006D0DCC">
        <w:t xml:space="preserve">, including any “no hidden costs” issues which have been flagged at programme level. </w:t>
      </w:r>
    </w:p>
    <w:p w14:paraId="69BDE5B6" w14:textId="73BD265A" w:rsidR="00686C15" w:rsidRDefault="0030666A" w:rsidP="426A30BD">
      <w:pPr>
        <w:rPr>
          <w:b/>
          <w:bCs/>
        </w:rPr>
      </w:pPr>
      <w:r>
        <w:rPr>
          <w:b/>
          <w:bCs/>
        </w:rPr>
        <w:t>I</w:t>
      </w:r>
      <w:r w:rsidR="00686C15" w:rsidRPr="0593168D">
        <w:rPr>
          <w:b/>
          <w:bCs/>
        </w:rPr>
        <w:t>: Building a community and supporting students</w:t>
      </w:r>
    </w:p>
    <w:p w14:paraId="14F49D9D" w14:textId="038AC76B" w:rsidR="00C43A1D" w:rsidRDefault="4FDAE33C" w:rsidP="6F5430EC">
      <w:r>
        <w:t xml:space="preserve">In a blended learning </w:t>
      </w:r>
      <w:r w:rsidR="006D0DCC">
        <w:t>environment,</w:t>
      </w:r>
      <w:r>
        <w:t xml:space="preserve"> it is </w:t>
      </w:r>
      <w:r w:rsidR="2B713558">
        <w:t>more important</w:t>
      </w:r>
      <w:r w:rsidR="10439001">
        <w:t xml:space="preserve"> </w:t>
      </w:r>
      <w:r>
        <w:t>to take active</w:t>
      </w:r>
      <w:r w:rsidR="13C777A1">
        <w:t xml:space="preserve"> </w:t>
      </w:r>
      <w:r>
        <w:t>steps</w:t>
      </w:r>
      <w:r w:rsidR="4881BAB1">
        <w:t xml:space="preserve"> </w:t>
      </w:r>
      <w:r>
        <w:t>to</w:t>
      </w:r>
      <w:r w:rsidR="50BD9E05">
        <w:t xml:space="preserve"> avoid</w:t>
      </w:r>
      <w:r w:rsidR="70739D5A">
        <w:t xml:space="preserve"> </w:t>
      </w:r>
      <w:r w:rsidR="5D416AF0">
        <w:t xml:space="preserve">potential </w:t>
      </w:r>
      <w:r w:rsidR="70739D5A">
        <w:t>feelings of</w:t>
      </w:r>
      <w:r>
        <w:t xml:space="preserve"> isolation</w:t>
      </w:r>
      <w:r w:rsidR="29AF175F">
        <w:t>. M</w:t>
      </w:r>
      <w:r w:rsidR="6CC58470">
        <w:t>ore time will inevitably be spent online, and less time in the classroom</w:t>
      </w:r>
      <w:r w:rsidR="1AC5A7E2">
        <w:t xml:space="preserve">, and this can make it more difficult to pick up on cues that someone is struggling. </w:t>
      </w:r>
      <w:r w:rsidR="009A5B0E">
        <w:t xml:space="preserve">Programme teams will need to recognise and ensure community building is a key consideration whilst redesigning their delivery approach. </w:t>
      </w:r>
      <w:r w:rsidR="005971B0">
        <w:t xml:space="preserve">The SU Academic Societies should be </w:t>
      </w:r>
      <w:r w:rsidR="00AC15E0">
        <w:t>part of this and provide an excellent opportunity to engage more informally with students.</w:t>
      </w:r>
    </w:p>
    <w:p w14:paraId="1C117665" w14:textId="5897E101" w:rsidR="4FDAE33C" w:rsidRDefault="00C43A1D" w:rsidP="6F5430EC">
      <w:r>
        <w:t>Th</w:t>
      </w:r>
      <w:r w:rsidR="00721A04">
        <w:t>e redesign</w:t>
      </w:r>
      <w:r>
        <w:t xml:space="preserve"> process should be seen as a “journey” and teams will be encouraged to include current students in their discussions about what works and what requires improvement. This will help the entire team consider their identity and </w:t>
      </w:r>
      <w:r w:rsidR="009E5AC2">
        <w:t xml:space="preserve">reinforce their sense of belonging. </w:t>
      </w:r>
      <w:r w:rsidR="0DF94283">
        <w:t xml:space="preserve">Regular programme team meetings and meetings with student representatives should </w:t>
      </w:r>
      <w:r w:rsidR="325A0D79">
        <w:t xml:space="preserve">be scheduled, in addition to formal committees, to </w:t>
      </w:r>
      <w:r w:rsidR="0DF94283">
        <w:t xml:space="preserve">specifically review </w:t>
      </w:r>
      <w:r w:rsidR="7635776F">
        <w:t xml:space="preserve">how the programme community is </w:t>
      </w:r>
      <w:r w:rsidR="60076329">
        <w:t>working</w:t>
      </w:r>
      <w:r w:rsidR="29A0177B">
        <w:t xml:space="preserve"> </w:t>
      </w:r>
      <w:r w:rsidR="00E53D6A">
        <w:t xml:space="preserve">as a whole </w:t>
      </w:r>
      <w:r w:rsidR="29A0177B">
        <w:t>and to seek ideas to strengthen the community.</w:t>
      </w:r>
      <w:r w:rsidR="60076329">
        <w:t xml:space="preserve">  </w:t>
      </w:r>
    </w:p>
    <w:p w14:paraId="191B6F03" w14:textId="3941A94B" w:rsidR="1EC8C6E5" w:rsidRDefault="00DF00D5" w:rsidP="6F5430EC">
      <w:r>
        <w:t xml:space="preserve">The previous resources and support for teams produced by LALT to support peer learning </w:t>
      </w:r>
      <w:r w:rsidR="00903464">
        <w:t>initiatives</w:t>
      </w:r>
      <w:r>
        <w:t xml:space="preserve"> will also be adapted for use digitally</w:t>
      </w:r>
      <w:r w:rsidR="00903464">
        <w:t>, and further ideas around “digital buddies” are also being considered. We also need to adapt our plans for further roll out of the Engagement Priority Marker</w:t>
      </w:r>
      <w:r w:rsidR="003F1C8F">
        <w:t xml:space="preserve"> in the current situation, bearing in mind there will be no additional resource for this activity. </w:t>
      </w:r>
    </w:p>
    <w:p w14:paraId="4995BC91" w14:textId="3D7CF145" w:rsidR="005279CC" w:rsidRPr="005279CC" w:rsidRDefault="0030666A" w:rsidP="6F5430EC">
      <w:pPr>
        <w:rPr>
          <w:b/>
          <w:bCs/>
        </w:rPr>
      </w:pPr>
      <w:r>
        <w:rPr>
          <w:b/>
          <w:bCs/>
        </w:rPr>
        <w:t>J</w:t>
      </w:r>
      <w:r w:rsidR="005279CC" w:rsidRPr="005279CC">
        <w:rPr>
          <w:b/>
          <w:bCs/>
        </w:rPr>
        <w:t>: Attendance monitoring</w:t>
      </w:r>
    </w:p>
    <w:p w14:paraId="250CFEEF" w14:textId="4B6F8F8C" w:rsidR="60076329" w:rsidRDefault="005279CC" w:rsidP="6F5430EC">
      <w:r>
        <w:t>The</w:t>
      </w:r>
      <w:r w:rsidR="00B9644D">
        <w:t xml:space="preserve">re are several questions around how the university will implement attendance monitoring beyond the scheduled face to face sessions. A new </w:t>
      </w:r>
      <w:r w:rsidR="00A4419E">
        <w:t xml:space="preserve">approach and </w:t>
      </w:r>
      <w:r w:rsidR="00B9644D">
        <w:t xml:space="preserve">policy </w:t>
      </w:r>
      <w:r w:rsidR="00A4419E">
        <w:t>is likely to</w:t>
      </w:r>
      <w:r w:rsidR="00B9644D">
        <w:t xml:space="preserve"> be required</w:t>
      </w:r>
      <w:r w:rsidR="00A4419E">
        <w:t>. Whilst i</w:t>
      </w:r>
      <w:r w:rsidR="60076329">
        <w:t>ndividual module tutors will need to be pro-active in following up on activities</w:t>
      </w:r>
      <w:r w:rsidR="1F1C2173">
        <w:t>, monitoring and adding to any chat rooms or discussion boards being used,</w:t>
      </w:r>
      <w:r w:rsidR="6A27CCA7">
        <w:t xml:space="preserve"> and checking in </w:t>
      </w:r>
      <w:r w:rsidR="00393F48">
        <w:t xml:space="preserve">with groups and individual students, some form of online attendance monitoring requires consideration. This discussion will be led by the Academic Registrar as part of the curriculum group’s activities. </w:t>
      </w:r>
      <w:r w:rsidR="060B080C">
        <w:t xml:space="preserve"> </w:t>
      </w:r>
      <w:r w:rsidR="0437C517">
        <w:t xml:space="preserve">  </w:t>
      </w:r>
    </w:p>
    <w:p w14:paraId="32C4FE03" w14:textId="36C26A77" w:rsidR="00AC67C5" w:rsidRDefault="0030666A" w:rsidP="426A30BD">
      <w:pPr>
        <w:rPr>
          <w:b/>
          <w:bCs/>
        </w:rPr>
      </w:pPr>
      <w:r>
        <w:rPr>
          <w:b/>
          <w:bCs/>
        </w:rPr>
        <w:t>K</w:t>
      </w:r>
      <w:r w:rsidR="00DC18FF">
        <w:rPr>
          <w:b/>
          <w:bCs/>
        </w:rPr>
        <w:t xml:space="preserve">: Oversight </w:t>
      </w:r>
    </w:p>
    <w:p w14:paraId="6FD28FC6" w14:textId="1B7D1AE2" w:rsidR="00592355" w:rsidRDefault="00DC18FF" w:rsidP="426A30BD">
      <w:r>
        <w:t xml:space="preserve">A </w:t>
      </w:r>
      <w:r w:rsidR="00592355">
        <w:t xml:space="preserve">curriculum </w:t>
      </w:r>
      <w:r w:rsidR="003676B6">
        <w:t>working group, feeding directly into SLT</w:t>
      </w:r>
      <w:r w:rsidR="00592355">
        <w:t xml:space="preserve"> (LM chair</w:t>
      </w:r>
      <w:r w:rsidR="00221365">
        <w:t>, membership includes the SU</w:t>
      </w:r>
      <w:r w:rsidR="00592355">
        <w:t>)</w:t>
      </w:r>
      <w:r w:rsidR="003676B6">
        <w:t xml:space="preserve">, will oversee this process and </w:t>
      </w:r>
      <w:r w:rsidR="00277DF6">
        <w:t>subgroups</w:t>
      </w:r>
      <w:r w:rsidR="003676B6">
        <w:t xml:space="preserve"> will be formed as required</w:t>
      </w:r>
      <w:r w:rsidR="0021153F">
        <w:t xml:space="preserve"> to focus on specific areas of activity. </w:t>
      </w:r>
      <w:r w:rsidR="00592355">
        <w:t xml:space="preserve">Initial subgroups will work on “Get Started Week” and Accessibility requirements and others are under discussion. </w:t>
      </w:r>
      <w:r w:rsidR="0021153F">
        <w:t xml:space="preserve">A working group should be set up in each School to perform the same </w:t>
      </w:r>
      <w:r w:rsidR="002417B8">
        <w:t>function</w:t>
      </w:r>
      <w:r w:rsidR="0021153F">
        <w:t xml:space="preserve">, </w:t>
      </w:r>
      <w:r w:rsidR="0021153F">
        <w:lastRenderedPageBreak/>
        <w:t>with the S</w:t>
      </w:r>
      <w:r w:rsidR="00592355">
        <w:t>chool/Department Director of Teaching and Learning</w:t>
      </w:r>
      <w:r w:rsidR="0021153F">
        <w:t xml:space="preserve"> as chair. </w:t>
      </w:r>
      <w:r w:rsidR="00592355">
        <w:t xml:space="preserve">Weekly catch ups between </w:t>
      </w:r>
      <w:proofErr w:type="spellStart"/>
      <w:r w:rsidR="00592355">
        <w:t>SDoTL</w:t>
      </w:r>
      <w:proofErr w:type="spellEnd"/>
      <w:r w:rsidR="00592355">
        <w:t xml:space="preserve"> teams and </w:t>
      </w:r>
      <w:proofErr w:type="spellStart"/>
      <w:r w:rsidR="00592355">
        <w:t>CDoEs</w:t>
      </w:r>
      <w:proofErr w:type="spellEnd"/>
      <w:r w:rsidR="00592355">
        <w:t xml:space="preserve"> are essential.</w:t>
      </w:r>
    </w:p>
    <w:p w14:paraId="0B1C5684" w14:textId="6E6D6440" w:rsidR="00B13188" w:rsidRDefault="00592355" w:rsidP="426A30BD">
      <w:pPr>
        <w:rPr>
          <w:b/>
          <w:bCs/>
        </w:rPr>
      </w:pPr>
      <w:r>
        <w:t xml:space="preserve">Whilst this document mainly talks in terms of a programme approach to redesign, in some areas this may be more effective at school level, and in other areas there are challenges around shared modules and matrix systems. Teams will need to flex and adapt to these issues, and ensure issues are communicated with </w:t>
      </w:r>
      <w:proofErr w:type="spellStart"/>
      <w:r>
        <w:t>CDoEs</w:t>
      </w:r>
      <w:proofErr w:type="spellEnd"/>
      <w:r>
        <w:t xml:space="preserve"> where necessary so that central processes can support where needed. </w:t>
      </w:r>
      <w:r w:rsidR="00D73A43">
        <w:t xml:space="preserve">Clearly for some PGT programmes being delivered </w:t>
      </w:r>
      <w:r w:rsidR="009D3C9A">
        <w:t xml:space="preserve">across the Summer, a streamlined approach to this will be required and this is under discussion with the relevant areas. </w:t>
      </w:r>
    </w:p>
    <w:p w14:paraId="4EE2C307" w14:textId="1D812EF5" w:rsidR="002B29D0" w:rsidRDefault="0030666A" w:rsidP="426A30BD">
      <w:pPr>
        <w:rPr>
          <w:b/>
          <w:bCs/>
        </w:rPr>
      </w:pPr>
      <w:r>
        <w:rPr>
          <w:b/>
          <w:bCs/>
        </w:rPr>
        <w:t>L</w:t>
      </w:r>
      <w:r w:rsidR="7B6DD568" w:rsidRPr="0593168D">
        <w:rPr>
          <w:b/>
          <w:bCs/>
        </w:rPr>
        <w:t xml:space="preserve">: </w:t>
      </w:r>
      <w:r w:rsidR="002B29D0">
        <w:rPr>
          <w:b/>
          <w:bCs/>
        </w:rPr>
        <w:t>Examples of A/B models and module conversions</w:t>
      </w:r>
    </w:p>
    <w:p w14:paraId="0C54D7C9" w14:textId="3A80E1AA" w:rsidR="7B6DD568" w:rsidRDefault="00F80AFA" w:rsidP="00F80AFA">
      <w:pPr>
        <w:pStyle w:val="ListParagraph"/>
        <w:numPr>
          <w:ilvl w:val="0"/>
          <w:numId w:val="26"/>
        </w:numPr>
      </w:pPr>
      <w:r>
        <w:t>A/B seminar example</w:t>
      </w:r>
      <w:r w:rsidR="7B6DD568">
        <w:t xml:space="preserve"> </w:t>
      </w:r>
    </w:p>
    <w:tbl>
      <w:tblPr>
        <w:tblStyle w:val="TableGrid"/>
        <w:tblW w:w="0" w:type="auto"/>
        <w:tblLayout w:type="fixed"/>
        <w:tblLook w:val="04A0" w:firstRow="1" w:lastRow="0" w:firstColumn="1" w:lastColumn="0" w:noHBand="0" w:noVBand="1"/>
      </w:tblPr>
      <w:tblGrid>
        <w:gridCol w:w="2254"/>
        <w:gridCol w:w="2254"/>
        <w:gridCol w:w="2254"/>
        <w:gridCol w:w="2254"/>
      </w:tblGrid>
      <w:tr w:rsidR="002B29D0" w14:paraId="455B88B4" w14:textId="77777777" w:rsidTr="00D544BF">
        <w:tc>
          <w:tcPr>
            <w:tcW w:w="4508" w:type="dxa"/>
            <w:gridSpan w:val="2"/>
            <w:tcBorders>
              <w:right w:val="single" w:sz="18" w:space="0" w:color="auto"/>
            </w:tcBorders>
          </w:tcPr>
          <w:p w14:paraId="3CA76405" w14:textId="77777777" w:rsidR="002B29D0" w:rsidRPr="006907D6" w:rsidRDefault="002B29D0" w:rsidP="00687A79">
            <w:pPr>
              <w:rPr>
                <w:b/>
                <w:bCs/>
              </w:rPr>
            </w:pPr>
            <w:r w:rsidRPr="006907D6">
              <w:rPr>
                <w:b/>
                <w:bCs/>
              </w:rPr>
              <w:t>Pre-COVID</w:t>
            </w:r>
          </w:p>
        </w:tc>
        <w:tc>
          <w:tcPr>
            <w:tcW w:w="4508" w:type="dxa"/>
            <w:gridSpan w:val="2"/>
            <w:tcBorders>
              <w:left w:val="single" w:sz="18" w:space="0" w:color="auto"/>
            </w:tcBorders>
          </w:tcPr>
          <w:p w14:paraId="7CB4F658" w14:textId="77777777" w:rsidR="002B29D0" w:rsidRPr="006907D6" w:rsidRDefault="002B29D0" w:rsidP="00687A79">
            <w:pPr>
              <w:rPr>
                <w:b/>
                <w:bCs/>
              </w:rPr>
            </w:pPr>
            <w:r w:rsidRPr="006907D6">
              <w:rPr>
                <w:b/>
                <w:bCs/>
              </w:rPr>
              <w:t>Post-COVID</w:t>
            </w:r>
            <w:r>
              <w:rPr>
                <w:b/>
                <w:bCs/>
              </w:rPr>
              <w:t xml:space="preserve"> ENABLE approach</w:t>
            </w:r>
          </w:p>
        </w:tc>
      </w:tr>
      <w:tr w:rsidR="002B29D0" w14:paraId="318220B4" w14:textId="77777777" w:rsidTr="00D544BF">
        <w:trPr>
          <w:trHeight w:val="645"/>
        </w:trPr>
        <w:tc>
          <w:tcPr>
            <w:tcW w:w="4508" w:type="dxa"/>
            <w:gridSpan w:val="2"/>
            <w:vMerge w:val="restart"/>
            <w:tcBorders>
              <w:right w:val="single" w:sz="18" w:space="0" w:color="auto"/>
            </w:tcBorders>
          </w:tcPr>
          <w:p w14:paraId="6398293F" w14:textId="77777777" w:rsidR="002B29D0" w:rsidRDefault="002B29D0" w:rsidP="00687A79">
            <w:pPr>
              <w:pStyle w:val="ListParagraph"/>
              <w:numPr>
                <w:ilvl w:val="0"/>
                <w:numId w:val="19"/>
              </w:numPr>
            </w:pPr>
            <w:r>
              <w:t xml:space="preserve">Two seminars per week </w:t>
            </w:r>
          </w:p>
          <w:p w14:paraId="5F733724" w14:textId="77777777" w:rsidR="002B29D0" w:rsidRDefault="002B29D0" w:rsidP="00687A79">
            <w:pPr>
              <w:pStyle w:val="ListParagraph"/>
              <w:numPr>
                <w:ilvl w:val="0"/>
                <w:numId w:val="19"/>
              </w:numPr>
            </w:pPr>
            <w:r>
              <w:t>20 students in group</w:t>
            </w:r>
          </w:p>
          <w:p w14:paraId="62175770" w14:textId="77777777" w:rsidR="002B29D0" w:rsidRDefault="002B29D0" w:rsidP="00687A79">
            <w:pPr>
              <w:pStyle w:val="ListParagraph"/>
              <w:numPr>
                <w:ilvl w:val="0"/>
                <w:numId w:val="19"/>
              </w:numPr>
            </w:pPr>
            <w:r>
              <w:t>6 Learning Outcomes per seminar</w:t>
            </w:r>
          </w:p>
        </w:tc>
        <w:tc>
          <w:tcPr>
            <w:tcW w:w="4508" w:type="dxa"/>
            <w:gridSpan w:val="2"/>
            <w:tcBorders>
              <w:left w:val="single" w:sz="18" w:space="0" w:color="auto"/>
            </w:tcBorders>
          </w:tcPr>
          <w:p w14:paraId="34824B17" w14:textId="1CF48C27" w:rsidR="002B29D0" w:rsidRDefault="002B29D0" w:rsidP="00687A79">
            <w:pPr>
              <w:pStyle w:val="ListParagraph"/>
              <w:numPr>
                <w:ilvl w:val="0"/>
                <w:numId w:val="19"/>
              </w:numPr>
            </w:pPr>
            <w:r>
              <w:t>Two seminars per week</w:t>
            </w:r>
          </w:p>
          <w:p w14:paraId="05877E50" w14:textId="77777777" w:rsidR="002B29D0" w:rsidRDefault="002B29D0" w:rsidP="00687A79">
            <w:pPr>
              <w:pStyle w:val="ListParagraph"/>
              <w:numPr>
                <w:ilvl w:val="0"/>
                <w:numId w:val="19"/>
              </w:numPr>
            </w:pPr>
            <w:r>
              <w:t>10 different students in each group</w:t>
            </w:r>
          </w:p>
          <w:p w14:paraId="3A056515" w14:textId="77777777" w:rsidR="002B29D0" w:rsidRDefault="002B29D0" w:rsidP="00687A79">
            <w:pPr>
              <w:pStyle w:val="ListParagraph"/>
              <w:numPr>
                <w:ilvl w:val="0"/>
                <w:numId w:val="19"/>
              </w:numPr>
            </w:pPr>
            <w:r>
              <w:t>Seminar therefore repeated twice</w:t>
            </w:r>
          </w:p>
          <w:p w14:paraId="7C039BEF" w14:textId="77777777" w:rsidR="002B29D0" w:rsidRDefault="002B29D0" w:rsidP="00687A79"/>
        </w:tc>
      </w:tr>
      <w:tr w:rsidR="002B29D0" w14:paraId="4E7AD7BC" w14:textId="77777777" w:rsidTr="00D544BF">
        <w:trPr>
          <w:trHeight w:val="405"/>
        </w:trPr>
        <w:tc>
          <w:tcPr>
            <w:tcW w:w="4508" w:type="dxa"/>
            <w:gridSpan w:val="2"/>
            <w:vMerge/>
            <w:tcBorders>
              <w:right w:val="single" w:sz="18" w:space="0" w:color="auto"/>
            </w:tcBorders>
          </w:tcPr>
          <w:p w14:paraId="682D5D0C" w14:textId="77777777" w:rsidR="002B29D0" w:rsidRDefault="002B29D0" w:rsidP="00687A79"/>
        </w:tc>
        <w:tc>
          <w:tcPr>
            <w:tcW w:w="4508" w:type="dxa"/>
            <w:gridSpan w:val="2"/>
            <w:tcBorders>
              <w:left w:val="single" w:sz="18" w:space="0" w:color="auto"/>
            </w:tcBorders>
          </w:tcPr>
          <w:p w14:paraId="2F579663" w14:textId="77777777" w:rsidR="002B29D0" w:rsidRDefault="002B29D0" w:rsidP="00687A79">
            <w:r>
              <w:t>Students all carry out pre-work prior to seminar by watching short video introduction</w:t>
            </w:r>
          </w:p>
          <w:p w14:paraId="4E312590" w14:textId="77777777" w:rsidR="002B29D0" w:rsidRDefault="002B29D0" w:rsidP="00687A79">
            <w:pPr>
              <w:pStyle w:val="ListParagraph"/>
              <w:numPr>
                <w:ilvl w:val="0"/>
                <w:numId w:val="18"/>
              </w:numPr>
            </w:pPr>
            <w:r>
              <w:t xml:space="preserve"> LO A1 &amp; A2 plus B1 &amp; B2 Theory/background info (didactic)</w:t>
            </w:r>
          </w:p>
        </w:tc>
      </w:tr>
      <w:tr w:rsidR="002B29D0" w14:paraId="783D09A9" w14:textId="77777777" w:rsidTr="00D544BF">
        <w:trPr>
          <w:trHeight w:val="1635"/>
        </w:trPr>
        <w:tc>
          <w:tcPr>
            <w:tcW w:w="2254" w:type="dxa"/>
            <w:vMerge w:val="restart"/>
          </w:tcPr>
          <w:p w14:paraId="59B319A4" w14:textId="77777777" w:rsidR="002B29D0" w:rsidRDefault="002B29D0" w:rsidP="00687A79">
            <w:r>
              <w:t>Seminar A</w:t>
            </w:r>
          </w:p>
          <w:p w14:paraId="46EB9A52" w14:textId="77777777" w:rsidR="002B29D0" w:rsidRDefault="002B29D0" w:rsidP="00687A79">
            <w:pPr>
              <w:pStyle w:val="ListParagraph"/>
              <w:numPr>
                <w:ilvl w:val="0"/>
                <w:numId w:val="18"/>
              </w:numPr>
              <w:ind w:left="306" w:hanging="284"/>
            </w:pPr>
            <w:r>
              <w:t>LO A1 &amp; A2 Theory/background info (didactic)</w:t>
            </w:r>
          </w:p>
          <w:p w14:paraId="578C0B49" w14:textId="77777777" w:rsidR="002B29D0" w:rsidRDefault="002B29D0" w:rsidP="00687A79">
            <w:pPr>
              <w:pStyle w:val="ListParagraph"/>
              <w:numPr>
                <w:ilvl w:val="0"/>
                <w:numId w:val="18"/>
              </w:numPr>
              <w:ind w:left="306" w:hanging="284"/>
            </w:pPr>
            <w:r>
              <w:t>LO A3, A4 &amp; A5 Application scenarios(interactive)</w:t>
            </w:r>
          </w:p>
          <w:p w14:paraId="3299E502" w14:textId="77777777" w:rsidR="002B29D0" w:rsidRDefault="002B29D0" w:rsidP="00687A79">
            <w:pPr>
              <w:pStyle w:val="ListParagraph"/>
              <w:numPr>
                <w:ilvl w:val="0"/>
                <w:numId w:val="18"/>
              </w:numPr>
              <w:ind w:left="306" w:hanging="284"/>
            </w:pPr>
            <w:r>
              <w:t>LO A6 Conclusions and lead into next session</w:t>
            </w:r>
          </w:p>
        </w:tc>
        <w:tc>
          <w:tcPr>
            <w:tcW w:w="2254" w:type="dxa"/>
            <w:vMerge w:val="restart"/>
            <w:tcBorders>
              <w:right w:val="single" w:sz="18" w:space="0" w:color="auto"/>
            </w:tcBorders>
          </w:tcPr>
          <w:p w14:paraId="54F3505F" w14:textId="77777777" w:rsidR="002B29D0" w:rsidRDefault="002B29D0" w:rsidP="00687A79">
            <w:r>
              <w:t>Seminar B</w:t>
            </w:r>
          </w:p>
          <w:p w14:paraId="155F33C4" w14:textId="77777777" w:rsidR="002B29D0" w:rsidRDefault="002B29D0" w:rsidP="00687A79">
            <w:pPr>
              <w:pStyle w:val="ListParagraph"/>
              <w:numPr>
                <w:ilvl w:val="0"/>
                <w:numId w:val="18"/>
              </w:numPr>
              <w:ind w:left="325" w:hanging="284"/>
            </w:pPr>
            <w:r>
              <w:t>LO B1 &amp; B2 Theory/background info (didactic)</w:t>
            </w:r>
          </w:p>
          <w:p w14:paraId="0051A539" w14:textId="77777777" w:rsidR="002B29D0" w:rsidRDefault="002B29D0" w:rsidP="00687A79">
            <w:pPr>
              <w:pStyle w:val="ListParagraph"/>
              <w:numPr>
                <w:ilvl w:val="0"/>
                <w:numId w:val="18"/>
              </w:numPr>
              <w:ind w:left="325" w:hanging="284"/>
            </w:pPr>
            <w:r>
              <w:t>LO B3, B4 &amp; B5 Application scenarios(interactive)</w:t>
            </w:r>
          </w:p>
          <w:p w14:paraId="573C25F7" w14:textId="77777777" w:rsidR="002B29D0" w:rsidRDefault="002B29D0" w:rsidP="00687A79">
            <w:pPr>
              <w:pStyle w:val="ListParagraph"/>
              <w:numPr>
                <w:ilvl w:val="0"/>
                <w:numId w:val="18"/>
              </w:numPr>
              <w:ind w:left="325" w:hanging="284"/>
            </w:pPr>
            <w:r>
              <w:t>LO B6 Conclusions and lead into next session</w:t>
            </w:r>
          </w:p>
        </w:tc>
        <w:tc>
          <w:tcPr>
            <w:tcW w:w="2254" w:type="dxa"/>
            <w:tcBorders>
              <w:left w:val="single" w:sz="18" w:space="0" w:color="auto"/>
            </w:tcBorders>
          </w:tcPr>
          <w:p w14:paraId="39895FA8" w14:textId="77777777" w:rsidR="002B29D0" w:rsidRDefault="002B29D0" w:rsidP="00687A79">
            <w:r>
              <w:t>Seminar A, group A</w:t>
            </w:r>
          </w:p>
          <w:p w14:paraId="6627799C" w14:textId="77777777" w:rsidR="002B29D0" w:rsidRDefault="002B29D0" w:rsidP="00687A79">
            <w:pPr>
              <w:pStyle w:val="ListParagraph"/>
              <w:numPr>
                <w:ilvl w:val="0"/>
                <w:numId w:val="18"/>
              </w:numPr>
              <w:ind w:left="343" w:hanging="284"/>
            </w:pPr>
            <w:r>
              <w:t>LO A3, A4 &amp; A5 Application scenarios (interactive)</w:t>
            </w:r>
          </w:p>
          <w:p w14:paraId="13713DC0" w14:textId="77777777" w:rsidR="002B29D0" w:rsidRDefault="002B29D0" w:rsidP="00687A79">
            <w:pPr>
              <w:pStyle w:val="ListParagraph"/>
              <w:numPr>
                <w:ilvl w:val="0"/>
                <w:numId w:val="18"/>
              </w:numPr>
              <w:ind w:left="343" w:hanging="284"/>
            </w:pPr>
            <w:r>
              <w:t>LO B3, B4 &amp; B5 Application scenarios(interactive)</w:t>
            </w:r>
          </w:p>
          <w:p w14:paraId="7A5AADB0" w14:textId="77777777" w:rsidR="002B29D0" w:rsidRDefault="002B29D0" w:rsidP="00687A79">
            <w:pPr>
              <w:pStyle w:val="ListParagraph"/>
            </w:pPr>
          </w:p>
        </w:tc>
        <w:tc>
          <w:tcPr>
            <w:tcW w:w="2254" w:type="dxa"/>
          </w:tcPr>
          <w:p w14:paraId="03C628F6" w14:textId="77777777" w:rsidR="002B29D0" w:rsidRDefault="002B29D0" w:rsidP="00687A79">
            <w:r>
              <w:t>Seminar B, group B</w:t>
            </w:r>
          </w:p>
          <w:p w14:paraId="641E07C2" w14:textId="77777777" w:rsidR="002B29D0" w:rsidRDefault="002B29D0" w:rsidP="00687A79">
            <w:pPr>
              <w:pStyle w:val="ListParagraph"/>
              <w:numPr>
                <w:ilvl w:val="0"/>
                <w:numId w:val="18"/>
              </w:numPr>
              <w:ind w:left="361" w:hanging="284"/>
            </w:pPr>
            <w:r>
              <w:t>LO A3, A4 &amp; A5 Application scenarios (interactive)</w:t>
            </w:r>
          </w:p>
          <w:p w14:paraId="6F1C85A0" w14:textId="77777777" w:rsidR="002B29D0" w:rsidRDefault="002B29D0" w:rsidP="00687A79">
            <w:pPr>
              <w:pStyle w:val="ListParagraph"/>
              <w:numPr>
                <w:ilvl w:val="0"/>
                <w:numId w:val="18"/>
              </w:numPr>
              <w:ind w:left="361" w:hanging="284"/>
            </w:pPr>
            <w:r>
              <w:t>LO B3, B4 &amp; B5 Application scenarios(interactive)</w:t>
            </w:r>
          </w:p>
          <w:p w14:paraId="343F3766" w14:textId="77777777" w:rsidR="002B29D0" w:rsidRDefault="002B29D0" w:rsidP="00687A79"/>
        </w:tc>
      </w:tr>
      <w:tr w:rsidR="002B29D0" w14:paraId="462B59E8" w14:textId="77777777" w:rsidTr="00D544BF">
        <w:trPr>
          <w:trHeight w:val="1635"/>
        </w:trPr>
        <w:tc>
          <w:tcPr>
            <w:tcW w:w="2254" w:type="dxa"/>
            <w:vMerge/>
          </w:tcPr>
          <w:p w14:paraId="58A88EC8" w14:textId="77777777" w:rsidR="002B29D0" w:rsidRDefault="002B29D0" w:rsidP="00687A79"/>
        </w:tc>
        <w:tc>
          <w:tcPr>
            <w:tcW w:w="2254" w:type="dxa"/>
            <w:vMerge/>
            <w:tcBorders>
              <w:right w:val="single" w:sz="18" w:space="0" w:color="auto"/>
            </w:tcBorders>
          </w:tcPr>
          <w:p w14:paraId="557A6832" w14:textId="77777777" w:rsidR="002B29D0" w:rsidRDefault="002B29D0" w:rsidP="00687A79"/>
        </w:tc>
        <w:tc>
          <w:tcPr>
            <w:tcW w:w="4508" w:type="dxa"/>
            <w:gridSpan w:val="2"/>
            <w:tcBorders>
              <w:left w:val="single" w:sz="18" w:space="0" w:color="auto"/>
            </w:tcBorders>
          </w:tcPr>
          <w:p w14:paraId="53FC2253" w14:textId="77777777" w:rsidR="002B29D0" w:rsidRDefault="002B29D0" w:rsidP="00687A79">
            <w:r>
              <w:t>Students all engage with online wrap up session covering LO A6 and B6</w:t>
            </w:r>
          </w:p>
          <w:p w14:paraId="0ABDB408" w14:textId="77777777" w:rsidR="002B29D0" w:rsidRDefault="002B29D0" w:rsidP="00687A79">
            <w:r>
              <w:t xml:space="preserve">OR </w:t>
            </w:r>
          </w:p>
          <w:p w14:paraId="2AB03D45" w14:textId="77777777" w:rsidR="002B29D0" w:rsidRDefault="002B29D0" w:rsidP="00687A79">
            <w:r>
              <w:t>Asynchronous discussion forum covering A6 and B6</w:t>
            </w:r>
          </w:p>
        </w:tc>
      </w:tr>
      <w:tr w:rsidR="008D30B2" w14:paraId="7CFE3C02" w14:textId="77777777" w:rsidTr="008D30B2">
        <w:trPr>
          <w:trHeight w:val="363"/>
        </w:trPr>
        <w:tc>
          <w:tcPr>
            <w:tcW w:w="9016" w:type="dxa"/>
            <w:gridSpan w:val="4"/>
          </w:tcPr>
          <w:p w14:paraId="4ACB86C6" w14:textId="6C428937" w:rsidR="008D30B2" w:rsidRPr="00B757D1" w:rsidRDefault="008D30B2" w:rsidP="00B757D1">
            <w:pPr>
              <w:jc w:val="center"/>
              <w:rPr>
                <w:b/>
                <w:bCs/>
              </w:rPr>
            </w:pPr>
            <w:r w:rsidRPr="00B757D1">
              <w:rPr>
                <w:b/>
                <w:bCs/>
              </w:rPr>
              <w:t>In a complete lockdown scenario, the split seminar groups would still meet virtually via Teams for a synchronous learning experience</w:t>
            </w:r>
            <w:r w:rsidR="00B757D1">
              <w:rPr>
                <w:b/>
                <w:bCs/>
              </w:rPr>
              <w:t xml:space="preserve"> in small groups</w:t>
            </w:r>
          </w:p>
        </w:tc>
      </w:tr>
    </w:tbl>
    <w:p w14:paraId="7E0A3635" w14:textId="032F0643" w:rsidR="00107738" w:rsidRDefault="00107738" w:rsidP="0593168D"/>
    <w:p w14:paraId="5B69C172" w14:textId="054F11AA" w:rsidR="0593168D" w:rsidRDefault="00107738" w:rsidP="0593168D">
      <w:r>
        <w:br w:type="page"/>
      </w:r>
    </w:p>
    <w:p w14:paraId="781DF90D" w14:textId="408732B2" w:rsidR="2773828D" w:rsidRPr="007B4BF2" w:rsidRDefault="00D356BE" w:rsidP="007B4BF2">
      <w:pPr>
        <w:pStyle w:val="ListParagraph"/>
        <w:numPr>
          <w:ilvl w:val="0"/>
          <w:numId w:val="26"/>
        </w:numPr>
      </w:pPr>
      <w:r>
        <w:lastRenderedPageBreak/>
        <w:t xml:space="preserve">Module conversion example </w:t>
      </w:r>
      <w:r w:rsidR="007B4BF2">
        <w:t>–</w:t>
      </w:r>
      <w:r>
        <w:t xml:space="preserve"> practical</w:t>
      </w:r>
      <w:r w:rsidR="007B4BF2">
        <w:t xml:space="preserve"> (e.g. </w:t>
      </w:r>
      <w:r w:rsidR="00404FEA">
        <w:t>science</w:t>
      </w:r>
      <w:r w:rsidR="007B4BF2">
        <w:t xml:space="preserve"> subject)</w:t>
      </w:r>
    </w:p>
    <w:tbl>
      <w:tblPr>
        <w:tblStyle w:val="TableGrid"/>
        <w:tblW w:w="9026" w:type="dxa"/>
        <w:tblLayout w:type="fixed"/>
        <w:tblLook w:val="04A0" w:firstRow="1" w:lastRow="0" w:firstColumn="1" w:lastColumn="0" w:noHBand="0" w:noVBand="1"/>
      </w:tblPr>
      <w:tblGrid>
        <w:gridCol w:w="4513"/>
        <w:gridCol w:w="4513"/>
      </w:tblGrid>
      <w:tr w:rsidR="7B3179F6" w14:paraId="786EAC98" w14:textId="77777777" w:rsidTr="00DD080D">
        <w:tc>
          <w:tcPr>
            <w:tcW w:w="4513" w:type="dxa"/>
            <w:tcBorders>
              <w:right w:val="single" w:sz="18" w:space="0" w:color="auto"/>
            </w:tcBorders>
          </w:tcPr>
          <w:p w14:paraId="023EF061" w14:textId="3EE54F6D" w:rsidR="7B3179F6" w:rsidRPr="00B92B7C" w:rsidRDefault="7B3179F6">
            <w:pPr>
              <w:rPr>
                <w:b/>
                <w:bCs/>
              </w:rPr>
            </w:pPr>
            <w:r w:rsidRPr="00B92B7C">
              <w:rPr>
                <w:rFonts w:ascii="Calibri" w:eastAsia="Calibri" w:hAnsi="Calibri" w:cs="Calibri"/>
                <w:b/>
                <w:bCs/>
              </w:rPr>
              <w:t>Pre – COVID</w:t>
            </w:r>
          </w:p>
        </w:tc>
        <w:tc>
          <w:tcPr>
            <w:tcW w:w="4513" w:type="dxa"/>
            <w:tcBorders>
              <w:left w:val="single" w:sz="18" w:space="0" w:color="auto"/>
            </w:tcBorders>
          </w:tcPr>
          <w:p w14:paraId="7FA8B8D0" w14:textId="3545C7F6" w:rsidR="7B3179F6" w:rsidRPr="00B92B7C" w:rsidRDefault="7B3179F6">
            <w:pPr>
              <w:rPr>
                <w:b/>
                <w:bCs/>
              </w:rPr>
            </w:pPr>
            <w:r w:rsidRPr="00B92B7C">
              <w:rPr>
                <w:rFonts w:ascii="Calibri" w:eastAsia="Calibri" w:hAnsi="Calibri" w:cs="Calibri"/>
                <w:b/>
                <w:bCs/>
              </w:rPr>
              <w:t xml:space="preserve">Post </w:t>
            </w:r>
            <w:r w:rsidR="00404FEA" w:rsidRPr="00B92B7C">
              <w:rPr>
                <w:rFonts w:ascii="Calibri" w:eastAsia="Calibri" w:hAnsi="Calibri" w:cs="Calibri"/>
                <w:b/>
                <w:bCs/>
              </w:rPr>
              <w:t>COVID ENABLE</w:t>
            </w:r>
            <w:r w:rsidR="00B92B7C" w:rsidRPr="00B92B7C">
              <w:rPr>
                <w:rFonts w:ascii="Calibri" w:eastAsia="Calibri" w:hAnsi="Calibri" w:cs="Calibri"/>
                <w:b/>
                <w:bCs/>
              </w:rPr>
              <w:t xml:space="preserve"> approach</w:t>
            </w:r>
          </w:p>
        </w:tc>
      </w:tr>
      <w:tr w:rsidR="7B3179F6" w14:paraId="1C495BAC" w14:textId="77777777" w:rsidTr="00DD080D">
        <w:tc>
          <w:tcPr>
            <w:tcW w:w="4513" w:type="dxa"/>
            <w:tcBorders>
              <w:right w:val="single" w:sz="18" w:space="0" w:color="auto"/>
            </w:tcBorders>
          </w:tcPr>
          <w:p w14:paraId="47D9FDC8" w14:textId="06FE37DE" w:rsidR="7B3179F6" w:rsidRDefault="7B3179F6">
            <w:r w:rsidRPr="7B3179F6">
              <w:rPr>
                <w:rFonts w:ascii="Calibri" w:eastAsia="Calibri" w:hAnsi="Calibri" w:cs="Calibri"/>
              </w:rPr>
              <w:t>24 lectures (2 x weekly) and 4 practical sessions. Introductory and Revision Sessions in lectures</w:t>
            </w:r>
          </w:p>
          <w:p w14:paraId="4ED3CD74" w14:textId="65AD3960" w:rsidR="7B3179F6" w:rsidRDefault="7B3179F6">
            <w:r w:rsidRPr="7B3179F6">
              <w:rPr>
                <w:rFonts w:ascii="Calibri" w:eastAsia="Calibri" w:hAnsi="Calibri" w:cs="Calibri"/>
              </w:rPr>
              <w:t xml:space="preserve"> </w:t>
            </w:r>
          </w:p>
          <w:p w14:paraId="3668FAA6" w14:textId="123B0F77" w:rsidR="7B3179F6" w:rsidRDefault="7B3179F6">
            <w:r w:rsidRPr="7B3179F6">
              <w:rPr>
                <w:rFonts w:ascii="Calibri" w:eastAsia="Calibri" w:hAnsi="Calibri" w:cs="Calibri"/>
              </w:rPr>
              <w:t>5 x Learning Outcomes (LO) (4 theory, 1 Practice/Skills) assessed by coursework and examination</w:t>
            </w:r>
          </w:p>
        </w:tc>
        <w:tc>
          <w:tcPr>
            <w:tcW w:w="4513" w:type="dxa"/>
            <w:tcBorders>
              <w:left w:val="single" w:sz="18" w:space="0" w:color="auto"/>
            </w:tcBorders>
          </w:tcPr>
          <w:p w14:paraId="0AC9A308" w14:textId="128D192C" w:rsidR="7B3179F6" w:rsidRDefault="7B3179F6">
            <w:r w:rsidRPr="7B3179F6">
              <w:rPr>
                <w:rFonts w:ascii="Calibri" w:eastAsia="Calibri" w:hAnsi="Calibri" w:cs="Calibri"/>
                <w:i/>
                <w:iCs/>
              </w:rPr>
              <w:t>28 x Learning Events*</w:t>
            </w:r>
          </w:p>
          <w:p w14:paraId="30E532CB" w14:textId="456E314D" w:rsidR="7B3179F6" w:rsidRDefault="7B3179F6">
            <w:r w:rsidRPr="7B3179F6">
              <w:rPr>
                <w:rFonts w:ascii="Calibri" w:eastAsia="Calibri" w:hAnsi="Calibri" w:cs="Calibri"/>
                <w:i/>
                <w:iCs/>
              </w:rPr>
              <w:t>4 x Learning Tasks</w:t>
            </w:r>
            <w:r w:rsidRPr="7B3179F6">
              <w:rPr>
                <w:rFonts w:ascii="Calibri" w:eastAsia="Calibri" w:hAnsi="Calibri" w:cs="Calibri"/>
                <w:i/>
                <w:iCs/>
                <w:vertAlign w:val="superscript"/>
              </w:rPr>
              <w:t>#</w:t>
            </w:r>
            <w:r w:rsidRPr="7B3179F6">
              <w:rPr>
                <w:rFonts w:ascii="Calibri" w:eastAsia="Calibri" w:hAnsi="Calibri" w:cs="Calibri"/>
                <w:i/>
                <w:iCs/>
              </w:rPr>
              <w:t xml:space="preserve"> to cover LO 1-4 (each for 3 weeks’ duration) covering each learning outcome / topic area.</w:t>
            </w:r>
          </w:p>
          <w:p w14:paraId="1F12C498" w14:textId="5209C094" w:rsidR="7B3179F6" w:rsidRDefault="7B3179F6">
            <w:r w:rsidRPr="7B3179F6">
              <w:rPr>
                <w:rFonts w:ascii="Calibri" w:eastAsia="Calibri" w:hAnsi="Calibri" w:cs="Calibri"/>
                <w:i/>
                <w:iCs/>
              </w:rPr>
              <w:t>2x Practical Exercises to cover LO5 (held in specialist space where possible or virtually)</w:t>
            </w:r>
          </w:p>
          <w:p w14:paraId="20817D1E" w14:textId="1F7E0374" w:rsidR="7B3179F6" w:rsidRDefault="7B3179F6">
            <w:r w:rsidRPr="7B3179F6">
              <w:rPr>
                <w:rFonts w:ascii="Calibri" w:eastAsia="Calibri" w:hAnsi="Calibri" w:cs="Calibri"/>
                <w:i/>
                <w:iCs/>
              </w:rPr>
              <w:t>1x Revision Session</w:t>
            </w:r>
          </w:p>
          <w:p w14:paraId="294F2494" w14:textId="001DEC27" w:rsidR="7B3179F6" w:rsidRDefault="7B3179F6">
            <w:r w:rsidRPr="7B3179F6">
              <w:rPr>
                <w:rFonts w:ascii="Calibri" w:eastAsia="Calibri" w:hAnsi="Calibri" w:cs="Calibri"/>
                <w:i/>
                <w:iCs/>
              </w:rPr>
              <w:t xml:space="preserve"> </w:t>
            </w:r>
          </w:p>
          <w:p w14:paraId="0E4E4D42" w14:textId="63D25950" w:rsidR="7B3179F6" w:rsidRDefault="7B3179F6">
            <w:r w:rsidRPr="7B3179F6">
              <w:rPr>
                <w:rFonts w:ascii="Calibri" w:eastAsia="Calibri" w:hAnsi="Calibri" w:cs="Calibri"/>
                <w:i/>
                <w:iCs/>
              </w:rPr>
              <w:t>Assessed by coursework and online time-constrained assessment (TCA)</w:t>
            </w:r>
          </w:p>
          <w:p w14:paraId="75DBDDA6" w14:textId="62EDC81B" w:rsidR="7B3179F6" w:rsidRDefault="7B3179F6">
            <w:r w:rsidRPr="7B3179F6">
              <w:rPr>
                <w:rFonts w:ascii="Calibri" w:eastAsia="Calibri" w:hAnsi="Calibri" w:cs="Calibri"/>
                <w:i/>
                <w:iCs/>
              </w:rPr>
              <w:t xml:space="preserve"> </w:t>
            </w:r>
          </w:p>
          <w:p w14:paraId="046937A3" w14:textId="0C2B23A9" w:rsidR="7B3179F6" w:rsidRDefault="7B3179F6">
            <w:r w:rsidRPr="7B3179F6">
              <w:rPr>
                <w:rFonts w:ascii="Calibri" w:eastAsia="Calibri" w:hAnsi="Calibri" w:cs="Calibri"/>
                <w:i/>
                <w:iCs/>
              </w:rPr>
              <w:t xml:space="preserve">* Timetabled learning events held to provide plenary and revision sessions as well as informing guiding and supporting students in their completion of Learning Tasks. </w:t>
            </w:r>
          </w:p>
          <w:p w14:paraId="712B5A3E" w14:textId="4E91FE12" w:rsidR="7B3179F6" w:rsidRDefault="7B3179F6">
            <w:r w:rsidRPr="7B3179F6">
              <w:rPr>
                <w:rFonts w:ascii="Calibri" w:eastAsia="Calibri" w:hAnsi="Calibri" w:cs="Calibri"/>
                <w:i/>
                <w:iCs/>
              </w:rPr>
              <w:t xml:space="preserve"> </w:t>
            </w:r>
          </w:p>
          <w:p w14:paraId="176D308E" w14:textId="0ABD4FE7" w:rsidR="7B3179F6" w:rsidRDefault="7B3179F6">
            <w:r w:rsidRPr="7B3179F6">
              <w:rPr>
                <w:rFonts w:ascii="Calibri" w:eastAsia="Calibri" w:hAnsi="Calibri" w:cs="Calibri"/>
                <w:i/>
                <w:iCs/>
                <w:vertAlign w:val="superscript"/>
              </w:rPr>
              <w:t>#</w:t>
            </w:r>
            <w:r w:rsidRPr="7B3179F6">
              <w:rPr>
                <w:rFonts w:ascii="Calibri" w:eastAsia="Calibri" w:hAnsi="Calibri" w:cs="Calibri"/>
                <w:i/>
                <w:iCs/>
              </w:rPr>
              <w:t>Learning Tasks consist of:</w:t>
            </w:r>
          </w:p>
          <w:p w14:paraId="49F97175" w14:textId="3FB6879F" w:rsidR="7B3179F6" w:rsidRDefault="7B3179F6" w:rsidP="7B3179F6">
            <w:pPr>
              <w:pStyle w:val="ListParagraph"/>
              <w:numPr>
                <w:ilvl w:val="0"/>
                <w:numId w:val="23"/>
              </w:numPr>
              <w:rPr>
                <w:rFonts w:eastAsiaTheme="minorEastAsia"/>
                <w:i/>
                <w:iCs/>
              </w:rPr>
            </w:pPr>
            <w:r w:rsidRPr="7B3179F6">
              <w:rPr>
                <w:i/>
                <w:iCs/>
              </w:rPr>
              <w:t>Plenary lecture (synchronous online presentation or asynchronous video recordings) to introduce topic area and learning outcomes</w:t>
            </w:r>
          </w:p>
          <w:p w14:paraId="647BD8CC" w14:textId="101F5707" w:rsidR="7B3179F6" w:rsidRDefault="7B3179F6" w:rsidP="7B3179F6">
            <w:pPr>
              <w:pStyle w:val="ListParagraph"/>
              <w:numPr>
                <w:ilvl w:val="0"/>
                <w:numId w:val="23"/>
              </w:numPr>
              <w:rPr>
                <w:rFonts w:eastAsiaTheme="minorEastAsia"/>
                <w:i/>
                <w:iCs/>
              </w:rPr>
            </w:pPr>
            <w:r w:rsidRPr="7B3179F6">
              <w:rPr>
                <w:i/>
                <w:iCs/>
              </w:rPr>
              <w:t>Whole-class info-searching in groups, leading to…</w:t>
            </w:r>
          </w:p>
          <w:p w14:paraId="6D86B05D" w14:textId="7A4B3F75" w:rsidR="7B3179F6" w:rsidRDefault="7B3179F6" w:rsidP="7B3179F6">
            <w:pPr>
              <w:pStyle w:val="ListParagraph"/>
              <w:numPr>
                <w:ilvl w:val="0"/>
                <w:numId w:val="23"/>
              </w:numPr>
              <w:rPr>
                <w:rFonts w:eastAsiaTheme="minorEastAsia"/>
                <w:i/>
                <w:iCs/>
              </w:rPr>
            </w:pPr>
            <w:r w:rsidRPr="7B3179F6">
              <w:rPr>
                <w:i/>
                <w:iCs/>
              </w:rPr>
              <w:t xml:space="preserve">Construction of </w:t>
            </w:r>
            <w:proofErr w:type="spellStart"/>
            <w:r w:rsidRPr="7B3179F6">
              <w:rPr>
                <w:i/>
                <w:iCs/>
              </w:rPr>
              <w:t>hyperdoc</w:t>
            </w:r>
            <w:proofErr w:type="spellEnd"/>
            <w:r w:rsidRPr="7B3179F6">
              <w:rPr>
                <w:i/>
                <w:iCs/>
              </w:rPr>
              <w:t xml:space="preserve"> notes (in OneNote Classroom Notebook)</w:t>
            </w:r>
          </w:p>
          <w:p w14:paraId="311712A1" w14:textId="616E43DD" w:rsidR="7B3179F6" w:rsidRDefault="7B3179F6" w:rsidP="7B3179F6">
            <w:pPr>
              <w:pStyle w:val="ListParagraph"/>
              <w:numPr>
                <w:ilvl w:val="0"/>
                <w:numId w:val="23"/>
              </w:numPr>
              <w:rPr>
                <w:rFonts w:eastAsiaTheme="minorEastAsia"/>
                <w:i/>
                <w:iCs/>
              </w:rPr>
            </w:pPr>
            <w:r w:rsidRPr="7B3179F6">
              <w:rPr>
                <w:i/>
                <w:iCs/>
              </w:rPr>
              <w:t>An Application Exercise</w:t>
            </w:r>
            <w:r w:rsidRPr="7B3179F6">
              <w:rPr>
                <w:rFonts w:ascii="Helvetica" w:eastAsia="Helvetica" w:hAnsi="Helvetica" w:cs="Helvetica"/>
                <w:i/>
                <w:iCs/>
                <w:color w:val="333333"/>
                <w:sz w:val="23"/>
                <w:szCs w:val="23"/>
              </w:rPr>
              <w:t xml:space="preserve"> </w:t>
            </w:r>
            <w:r w:rsidRPr="7B3179F6">
              <w:rPr>
                <w:i/>
                <w:iCs/>
              </w:rPr>
              <w:t xml:space="preserve">requiring student groups to apply the disciplinary concepts and ideas of the module to challenging problems and/or applied contexts. </w:t>
            </w:r>
          </w:p>
          <w:p w14:paraId="041301AB" w14:textId="19B8BC14" w:rsidR="7B3179F6" w:rsidRDefault="7B3179F6" w:rsidP="7B3179F6">
            <w:pPr>
              <w:pStyle w:val="ListParagraph"/>
              <w:numPr>
                <w:ilvl w:val="0"/>
                <w:numId w:val="23"/>
              </w:numPr>
              <w:rPr>
                <w:rFonts w:eastAsiaTheme="minorEastAsia"/>
                <w:i/>
                <w:iCs/>
              </w:rPr>
            </w:pPr>
            <w:r w:rsidRPr="7B3179F6">
              <w:rPr>
                <w:i/>
                <w:iCs/>
              </w:rPr>
              <w:t>Completion of weekly online quizzes to support and guide learning</w:t>
            </w:r>
          </w:p>
          <w:p w14:paraId="3EC0539D" w14:textId="603E679E" w:rsidR="7B3179F6" w:rsidRDefault="7B3179F6" w:rsidP="7B3179F6">
            <w:pPr>
              <w:pStyle w:val="ListParagraph"/>
              <w:numPr>
                <w:ilvl w:val="0"/>
                <w:numId w:val="23"/>
              </w:numPr>
              <w:rPr>
                <w:rFonts w:eastAsiaTheme="minorEastAsia"/>
                <w:i/>
                <w:iCs/>
              </w:rPr>
            </w:pPr>
            <w:r w:rsidRPr="7B3179F6">
              <w:rPr>
                <w:i/>
                <w:iCs/>
              </w:rPr>
              <w:t>Documenting of Learning  in Journal/portfolio (OneNote Classroom notebook)</w:t>
            </w:r>
          </w:p>
        </w:tc>
      </w:tr>
      <w:tr w:rsidR="00DD080D" w14:paraId="46759C4A" w14:textId="77777777" w:rsidTr="00DD080D">
        <w:tc>
          <w:tcPr>
            <w:tcW w:w="9026" w:type="dxa"/>
            <w:gridSpan w:val="2"/>
          </w:tcPr>
          <w:p w14:paraId="11E2D798" w14:textId="045A88E3" w:rsidR="00DD080D" w:rsidRPr="00DD080D" w:rsidRDefault="00DD080D" w:rsidP="00DD080D">
            <w:pPr>
              <w:jc w:val="center"/>
              <w:rPr>
                <w:rFonts w:ascii="Calibri" w:eastAsia="Calibri" w:hAnsi="Calibri" w:cs="Calibri"/>
                <w:b/>
                <w:bCs/>
              </w:rPr>
            </w:pPr>
            <w:r w:rsidRPr="00DD080D">
              <w:rPr>
                <w:rFonts w:ascii="Calibri" w:eastAsia="Calibri" w:hAnsi="Calibri" w:cs="Calibri"/>
                <w:b/>
                <w:bCs/>
              </w:rPr>
              <w:t>In a complete lockdown scenario, the practical activities would be replaced by videos and demonstrations followed up by synchronous discussions</w:t>
            </w:r>
          </w:p>
        </w:tc>
      </w:tr>
    </w:tbl>
    <w:p w14:paraId="099E564F" w14:textId="50941D19" w:rsidR="00107738" w:rsidRDefault="00107738" w:rsidP="7B3179F6"/>
    <w:p w14:paraId="5D2D2C7C" w14:textId="77777777" w:rsidR="00107738" w:rsidRDefault="00107738">
      <w:r>
        <w:br w:type="page"/>
      </w:r>
    </w:p>
    <w:p w14:paraId="5E994A37" w14:textId="01BD1843" w:rsidR="2773828D" w:rsidRDefault="00A3606E" w:rsidP="007B4BF2">
      <w:pPr>
        <w:pStyle w:val="ListParagraph"/>
        <w:numPr>
          <w:ilvl w:val="0"/>
          <w:numId w:val="26"/>
        </w:numPr>
      </w:pPr>
      <w:r>
        <w:lastRenderedPageBreak/>
        <w:t>Module conversion example</w:t>
      </w:r>
      <w:r w:rsidR="31B1C802">
        <w:t>s</w:t>
      </w:r>
      <w:r>
        <w:t xml:space="preserve"> – non-practical (“theory”) module</w:t>
      </w:r>
      <w:r w:rsidR="00B92B7C">
        <w:t xml:space="preserve"> (e.g. social science)</w:t>
      </w:r>
    </w:p>
    <w:tbl>
      <w:tblPr>
        <w:tblStyle w:val="TableGrid"/>
        <w:tblW w:w="9007" w:type="dxa"/>
        <w:tblLook w:val="04A0" w:firstRow="1" w:lastRow="0" w:firstColumn="1" w:lastColumn="0" w:noHBand="0" w:noVBand="1"/>
      </w:tblPr>
      <w:tblGrid>
        <w:gridCol w:w="4365"/>
        <w:gridCol w:w="4642"/>
      </w:tblGrid>
      <w:tr w:rsidR="006522E9" w14:paraId="76D3236C" w14:textId="77777777" w:rsidTr="00D544BF">
        <w:tc>
          <w:tcPr>
            <w:tcW w:w="4365" w:type="dxa"/>
            <w:tcBorders>
              <w:right w:val="single" w:sz="18" w:space="0" w:color="auto"/>
            </w:tcBorders>
          </w:tcPr>
          <w:p w14:paraId="0AC6E2E9" w14:textId="77777777" w:rsidR="006522E9" w:rsidRDefault="006522E9" w:rsidP="00687A79">
            <w:pPr>
              <w:rPr>
                <w:b/>
                <w:bCs/>
              </w:rPr>
            </w:pPr>
            <w:r w:rsidRPr="3690F7B9">
              <w:rPr>
                <w:b/>
                <w:bCs/>
              </w:rPr>
              <w:t>Pre-COVID</w:t>
            </w:r>
          </w:p>
        </w:tc>
        <w:tc>
          <w:tcPr>
            <w:tcW w:w="4642" w:type="dxa"/>
            <w:tcBorders>
              <w:left w:val="single" w:sz="18" w:space="0" w:color="auto"/>
            </w:tcBorders>
          </w:tcPr>
          <w:p w14:paraId="0AFBBECB" w14:textId="226CDB0D" w:rsidR="006522E9" w:rsidRDefault="006522E9" w:rsidP="00687A79">
            <w:pPr>
              <w:rPr>
                <w:b/>
                <w:bCs/>
              </w:rPr>
            </w:pPr>
            <w:r w:rsidRPr="233ED53F">
              <w:rPr>
                <w:b/>
                <w:bCs/>
              </w:rPr>
              <w:t>Post-COVID</w:t>
            </w:r>
            <w:r w:rsidR="00404FEA">
              <w:rPr>
                <w:b/>
                <w:bCs/>
              </w:rPr>
              <w:t xml:space="preserve"> ENABLE approach</w:t>
            </w:r>
          </w:p>
        </w:tc>
      </w:tr>
      <w:tr w:rsidR="006522E9" w14:paraId="6F0E749F" w14:textId="77777777" w:rsidTr="00D544BF">
        <w:trPr>
          <w:trHeight w:val="645"/>
        </w:trPr>
        <w:tc>
          <w:tcPr>
            <w:tcW w:w="4365" w:type="dxa"/>
            <w:vMerge w:val="restart"/>
            <w:tcBorders>
              <w:right w:val="single" w:sz="18" w:space="0" w:color="auto"/>
            </w:tcBorders>
          </w:tcPr>
          <w:p w14:paraId="1D02D07C" w14:textId="77777777" w:rsidR="006522E9" w:rsidRDefault="006522E9" w:rsidP="00687A79"/>
          <w:p w14:paraId="1004EE68" w14:textId="77777777" w:rsidR="006522E9" w:rsidRDefault="006522E9" w:rsidP="00687A79">
            <w:r>
              <w:t>15-credit module Theory/Seminar-based module:</w:t>
            </w:r>
          </w:p>
          <w:p w14:paraId="283AB897" w14:textId="77777777" w:rsidR="006522E9" w:rsidRDefault="006522E9" w:rsidP="00687A79"/>
          <w:p w14:paraId="6FC84428" w14:textId="77777777" w:rsidR="006522E9" w:rsidRDefault="006522E9" w:rsidP="006522E9">
            <w:pPr>
              <w:pStyle w:val="ListParagraph"/>
              <w:numPr>
                <w:ilvl w:val="0"/>
                <w:numId w:val="28"/>
              </w:numPr>
              <w:rPr>
                <w:rFonts w:eastAsiaTheme="minorEastAsia"/>
              </w:rPr>
            </w:pPr>
            <w:r>
              <w:t xml:space="preserve">60-80 students in module group </w:t>
            </w:r>
          </w:p>
          <w:p w14:paraId="70EBA16C" w14:textId="77777777" w:rsidR="006522E9" w:rsidRDefault="006522E9" w:rsidP="00687A79">
            <w:pPr>
              <w:ind w:left="360"/>
            </w:pPr>
          </w:p>
          <w:p w14:paraId="1A9CA5D8" w14:textId="77777777" w:rsidR="006522E9" w:rsidRDefault="006522E9" w:rsidP="006522E9">
            <w:pPr>
              <w:pStyle w:val="ListParagraph"/>
              <w:numPr>
                <w:ilvl w:val="0"/>
                <w:numId w:val="28"/>
              </w:numPr>
              <w:rPr>
                <w:rFonts w:eastAsiaTheme="minorEastAsia"/>
              </w:rPr>
            </w:pPr>
            <w:r>
              <w:t>One Interactive lecture per week (60-minutes)</w:t>
            </w:r>
          </w:p>
          <w:p w14:paraId="069321D2" w14:textId="77777777" w:rsidR="006522E9" w:rsidRDefault="006522E9" w:rsidP="006522E9">
            <w:pPr>
              <w:pStyle w:val="ListParagraph"/>
              <w:numPr>
                <w:ilvl w:val="0"/>
                <w:numId w:val="28"/>
              </w:numPr>
              <w:rPr>
                <w:rFonts w:eastAsiaTheme="minorEastAsia"/>
              </w:rPr>
            </w:pPr>
            <w:r>
              <w:t>One task-based or computer-based seminar per week (90-minutes) with three groups of 20-25</w:t>
            </w:r>
          </w:p>
          <w:p w14:paraId="55851A4D" w14:textId="77777777" w:rsidR="006522E9" w:rsidRDefault="006522E9" w:rsidP="00687A79">
            <w:pPr>
              <w:ind w:left="360"/>
            </w:pPr>
          </w:p>
          <w:p w14:paraId="6E4EF1D5" w14:textId="77777777" w:rsidR="006522E9" w:rsidRDefault="006522E9" w:rsidP="006522E9">
            <w:pPr>
              <w:pStyle w:val="ListParagraph"/>
              <w:numPr>
                <w:ilvl w:val="0"/>
                <w:numId w:val="28"/>
              </w:numPr>
              <w:rPr>
                <w:rFonts w:eastAsiaTheme="minorEastAsia"/>
              </w:rPr>
            </w:pPr>
            <w:r>
              <w:t>2/3 key learning outcomes per week</w:t>
            </w:r>
          </w:p>
          <w:p w14:paraId="65A06DDD" w14:textId="77777777" w:rsidR="006522E9" w:rsidRDefault="006522E9" w:rsidP="006522E9">
            <w:pPr>
              <w:pStyle w:val="ListParagraph"/>
              <w:numPr>
                <w:ilvl w:val="0"/>
                <w:numId w:val="28"/>
              </w:numPr>
              <w:rPr>
                <w:rFonts w:eastAsiaTheme="minorEastAsia"/>
              </w:rPr>
            </w:pPr>
            <w:r>
              <w:t>Assessment strategy: Written report and computer-based assessments</w:t>
            </w:r>
          </w:p>
        </w:tc>
        <w:tc>
          <w:tcPr>
            <w:tcW w:w="4642" w:type="dxa"/>
            <w:tcBorders>
              <w:left w:val="single" w:sz="18" w:space="0" w:color="auto"/>
            </w:tcBorders>
          </w:tcPr>
          <w:p w14:paraId="56A3B04B" w14:textId="77777777" w:rsidR="006522E9" w:rsidRDefault="006522E9" w:rsidP="00687A79">
            <w:r w:rsidRPr="233ED53F">
              <w:t>Alternative to lecture:</w:t>
            </w:r>
          </w:p>
          <w:p w14:paraId="60AF147F" w14:textId="77777777" w:rsidR="006522E9" w:rsidRDefault="006522E9" w:rsidP="00687A79"/>
          <w:p w14:paraId="37B23184" w14:textId="77777777" w:rsidR="006522E9" w:rsidRDefault="006522E9" w:rsidP="006522E9">
            <w:pPr>
              <w:pStyle w:val="ListParagraph"/>
              <w:numPr>
                <w:ilvl w:val="0"/>
                <w:numId w:val="29"/>
              </w:numPr>
              <w:rPr>
                <w:rFonts w:eastAsiaTheme="minorEastAsia"/>
              </w:rPr>
            </w:pPr>
            <w:r w:rsidRPr="233ED53F">
              <w:t>Video-based weekly episodes of 5-10 minutes that cover key curriculum topics – these will form a ‘</w:t>
            </w:r>
            <w:r w:rsidRPr="233ED53F">
              <w:rPr>
                <w:i/>
                <w:iCs/>
              </w:rPr>
              <w:t xml:space="preserve">Module Boxset’ </w:t>
            </w:r>
            <w:r w:rsidRPr="233ED53F">
              <w:t>(Theory)</w:t>
            </w:r>
          </w:p>
          <w:p w14:paraId="4A226593" w14:textId="77777777" w:rsidR="006522E9" w:rsidRDefault="006522E9" w:rsidP="006522E9">
            <w:pPr>
              <w:pStyle w:val="ListParagraph"/>
              <w:numPr>
                <w:ilvl w:val="0"/>
                <w:numId w:val="29"/>
              </w:numPr>
              <w:rPr>
                <w:rFonts w:eastAsiaTheme="minorEastAsia"/>
              </w:rPr>
            </w:pPr>
            <w:r w:rsidRPr="233ED53F">
              <w:t>Online activities in the form of pre-reading, case studies, and sensor checking will bookend each episode (Application)</w:t>
            </w:r>
          </w:p>
          <w:p w14:paraId="249FA354" w14:textId="77777777" w:rsidR="006522E9" w:rsidRDefault="006522E9" w:rsidP="006522E9">
            <w:pPr>
              <w:pStyle w:val="ListParagraph"/>
              <w:numPr>
                <w:ilvl w:val="0"/>
                <w:numId w:val="29"/>
              </w:numPr>
              <w:rPr>
                <w:rFonts w:eastAsiaTheme="minorEastAsia"/>
              </w:rPr>
            </w:pPr>
            <w:r w:rsidRPr="233ED53F">
              <w:t xml:space="preserve">Each week will conclude with a 30 -min synchronous online session/webinar with the group (Consolidation, Synthesis and Evaluation) </w:t>
            </w:r>
          </w:p>
          <w:p w14:paraId="1B4988B6" w14:textId="77777777" w:rsidR="006522E9" w:rsidRDefault="006522E9" w:rsidP="00687A79">
            <w:pPr>
              <w:rPr>
                <w:color w:val="FF0000"/>
              </w:rPr>
            </w:pPr>
          </w:p>
        </w:tc>
      </w:tr>
      <w:tr w:rsidR="006522E9" w14:paraId="43DB03D1" w14:textId="77777777" w:rsidTr="00D544BF">
        <w:trPr>
          <w:trHeight w:val="405"/>
        </w:trPr>
        <w:tc>
          <w:tcPr>
            <w:tcW w:w="4365" w:type="dxa"/>
            <w:vMerge/>
            <w:tcBorders>
              <w:right w:val="single" w:sz="18" w:space="0" w:color="auto"/>
            </w:tcBorders>
          </w:tcPr>
          <w:p w14:paraId="189CF50B" w14:textId="77777777" w:rsidR="006522E9" w:rsidRDefault="006522E9" w:rsidP="00687A79"/>
        </w:tc>
        <w:tc>
          <w:tcPr>
            <w:tcW w:w="4642" w:type="dxa"/>
            <w:tcBorders>
              <w:left w:val="single" w:sz="18" w:space="0" w:color="auto"/>
            </w:tcBorders>
          </w:tcPr>
          <w:p w14:paraId="58717572" w14:textId="051662F0" w:rsidR="006522E9" w:rsidRDefault="006522E9" w:rsidP="00687A79">
            <w:pPr>
              <w:pStyle w:val="NoSpacing"/>
            </w:pPr>
            <w:r>
              <w:t xml:space="preserve">Seminar delivery: </w:t>
            </w:r>
          </w:p>
          <w:p w14:paraId="13B37713" w14:textId="105E19F4" w:rsidR="006522E9" w:rsidRDefault="006522E9" w:rsidP="00687A79">
            <w:pPr>
              <w:pStyle w:val="NoSpacing"/>
            </w:pPr>
            <w:r>
              <w:t>All students seen F2F over a two week period</w:t>
            </w:r>
          </w:p>
          <w:p w14:paraId="66EBD384" w14:textId="77777777" w:rsidR="006522E9" w:rsidRDefault="006522E9" w:rsidP="006522E9">
            <w:pPr>
              <w:pStyle w:val="NoSpacing"/>
              <w:numPr>
                <w:ilvl w:val="0"/>
                <w:numId w:val="31"/>
              </w:numPr>
              <w:rPr>
                <w:rFonts w:eastAsiaTheme="minorEastAsia"/>
              </w:rPr>
            </w:pPr>
            <w:r>
              <w:t>A/B repeat model would require three seminars per week (10-12 students per seminar) - over the two-week period all 60-80 students would have been exposed to the seminar session</w:t>
            </w:r>
          </w:p>
          <w:p w14:paraId="001E50F7" w14:textId="77777777" w:rsidR="006522E9" w:rsidRDefault="006522E9" w:rsidP="006522E9">
            <w:pPr>
              <w:pStyle w:val="NoSpacing"/>
              <w:numPr>
                <w:ilvl w:val="0"/>
                <w:numId w:val="31"/>
              </w:numPr>
            </w:pPr>
            <w:r w:rsidRPr="233ED53F">
              <w:t>The face-to-face seminar per week will enable key ‘assessment’ focused learning activity connected the ‘Module Boxset’ and additional online activities and resources</w:t>
            </w:r>
          </w:p>
          <w:p w14:paraId="2614B753" w14:textId="77777777" w:rsidR="006522E9" w:rsidRDefault="006522E9" w:rsidP="006522E9">
            <w:pPr>
              <w:pStyle w:val="NoSpacing"/>
              <w:numPr>
                <w:ilvl w:val="0"/>
                <w:numId w:val="31"/>
              </w:numPr>
              <w:rPr>
                <w:color w:val="000000" w:themeColor="text1"/>
              </w:rPr>
            </w:pPr>
            <w:r w:rsidRPr="233ED53F">
              <w:t>Use as Microsoft TEAMs /OneNote Classroom Notebook as a location to co-produce resources with students, developing shared working examples.</w:t>
            </w:r>
          </w:p>
          <w:p w14:paraId="03C9A959" w14:textId="77777777" w:rsidR="006522E9" w:rsidRDefault="006522E9" w:rsidP="006522E9">
            <w:pPr>
              <w:pStyle w:val="NoSpacing"/>
              <w:numPr>
                <w:ilvl w:val="0"/>
                <w:numId w:val="31"/>
              </w:numPr>
              <w:rPr>
                <w:color w:val="000000" w:themeColor="text1"/>
              </w:rPr>
            </w:pPr>
            <w:r w:rsidRPr="233ED53F">
              <w:t xml:space="preserve">During a student’s time off from the weekly seminar, tasks will be set via Microsoft TEAMs to facilitate additional learning </w:t>
            </w:r>
          </w:p>
          <w:p w14:paraId="6A72740D" w14:textId="77777777" w:rsidR="006522E9" w:rsidRDefault="006522E9" w:rsidP="00687A79">
            <w:pPr>
              <w:pStyle w:val="NoSpacing"/>
              <w:ind w:left="360"/>
            </w:pPr>
          </w:p>
        </w:tc>
      </w:tr>
      <w:tr w:rsidR="00BD7F04" w14:paraId="63D6B201" w14:textId="77777777" w:rsidTr="00E56BBF">
        <w:trPr>
          <w:trHeight w:val="405"/>
        </w:trPr>
        <w:tc>
          <w:tcPr>
            <w:tcW w:w="9007" w:type="dxa"/>
            <w:gridSpan w:val="2"/>
          </w:tcPr>
          <w:p w14:paraId="484D9840" w14:textId="37F80DF6" w:rsidR="00BD7F04" w:rsidRDefault="00584217" w:rsidP="00584217">
            <w:pPr>
              <w:pStyle w:val="NoSpacing"/>
              <w:jc w:val="center"/>
            </w:pPr>
            <w:r w:rsidRPr="00B757D1">
              <w:rPr>
                <w:b/>
                <w:bCs/>
              </w:rPr>
              <w:t>In a complete lockdown scenario, the split seminar groups would still meet virtually via Teams for a synchronous learning experience</w:t>
            </w:r>
            <w:r>
              <w:rPr>
                <w:b/>
                <w:bCs/>
              </w:rPr>
              <w:t xml:space="preserve"> in small groups</w:t>
            </w:r>
          </w:p>
        </w:tc>
      </w:tr>
    </w:tbl>
    <w:p w14:paraId="5CB6B407" w14:textId="411B71CD" w:rsidR="00107738" w:rsidRDefault="00107738" w:rsidP="0098593D">
      <w:pPr>
        <w:rPr>
          <w:rFonts w:eastAsia="Segoe UI" w:cstheme="minorHAnsi"/>
        </w:rPr>
      </w:pPr>
    </w:p>
    <w:p w14:paraId="54E99379" w14:textId="77777777" w:rsidR="00107738" w:rsidRDefault="00107738">
      <w:pPr>
        <w:rPr>
          <w:rFonts w:eastAsia="Segoe UI" w:cstheme="minorHAnsi"/>
        </w:rPr>
      </w:pPr>
      <w:r>
        <w:rPr>
          <w:rFonts w:eastAsia="Segoe UI" w:cstheme="minorHAnsi"/>
        </w:rPr>
        <w:br w:type="page"/>
      </w:r>
    </w:p>
    <w:p w14:paraId="02CFD661" w14:textId="41ACB69E" w:rsidR="0098593D" w:rsidRPr="00844662" w:rsidRDefault="0098593D" w:rsidP="0098593D">
      <w:pPr>
        <w:pStyle w:val="ListParagraph"/>
        <w:numPr>
          <w:ilvl w:val="0"/>
          <w:numId w:val="26"/>
        </w:numPr>
        <w:rPr>
          <w:rFonts w:eastAsia="Segoe UI" w:cstheme="minorHAnsi"/>
        </w:rPr>
      </w:pPr>
      <w:r w:rsidRPr="00844662">
        <w:rPr>
          <w:rFonts w:eastAsia="Segoe UI" w:cstheme="minorHAnsi"/>
        </w:rPr>
        <w:lastRenderedPageBreak/>
        <w:t xml:space="preserve">Module conversion example </w:t>
      </w:r>
      <w:r w:rsidR="003371A0" w:rsidRPr="00844662">
        <w:rPr>
          <w:rFonts w:eastAsia="Segoe UI" w:cstheme="minorHAnsi"/>
        </w:rPr>
        <w:t>–</w:t>
      </w:r>
      <w:r w:rsidRPr="00844662">
        <w:rPr>
          <w:rFonts w:eastAsia="Segoe UI" w:cstheme="minorHAnsi"/>
        </w:rPr>
        <w:t xml:space="preserve"> </w:t>
      </w:r>
      <w:r w:rsidR="003371A0" w:rsidRPr="00844662">
        <w:rPr>
          <w:rFonts w:eastAsia="Segoe UI" w:cstheme="minorHAnsi"/>
        </w:rPr>
        <w:t>practical (performance-based)</w:t>
      </w:r>
      <w:bookmarkStart w:id="0" w:name="_GoBack"/>
      <w:bookmarkEnd w:id="0"/>
      <w:r w:rsidR="003371A0" w:rsidRPr="00844662">
        <w:rPr>
          <w:rFonts w:eastAsia="Segoe UI" w:cstheme="minorHAnsi"/>
        </w:rPr>
        <w:t xml:space="preserve"> module</w:t>
      </w:r>
      <w:r w:rsidR="00807403">
        <w:rPr>
          <w:rFonts w:eastAsia="Segoe UI" w:cstheme="minorHAnsi"/>
        </w:rPr>
        <w:t xml:space="preserve"> (with thanks to Dr Andrew Westerside, LSFPA)</w:t>
      </w:r>
      <w:r w:rsidR="003371A0" w:rsidRPr="00844662">
        <w:rPr>
          <w:rFonts w:eastAsia="Segoe UI" w:cstheme="minorHAnsi"/>
        </w:rPr>
        <w:t xml:space="preserve"> </w:t>
      </w:r>
    </w:p>
    <w:tbl>
      <w:tblPr>
        <w:tblStyle w:val="TableGrid"/>
        <w:tblW w:w="9007" w:type="dxa"/>
        <w:tblLook w:val="04A0" w:firstRow="1" w:lastRow="0" w:firstColumn="1" w:lastColumn="0" w:noHBand="0" w:noVBand="1"/>
      </w:tblPr>
      <w:tblGrid>
        <w:gridCol w:w="4365"/>
        <w:gridCol w:w="4642"/>
      </w:tblGrid>
      <w:tr w:rsidR="00844662" w14:paraId="75BBB94A" w14:textId="77777777" w:rsidTr="00687A79">
        <w:tc>
          <w:tcPr>
            <w:tcW w:w="4365" w:type="dxa"/>
            <w:tcBorders>
              <w:right w:val="single" w:sz="18" w:space="0" w:color="auto"/>
            </w:tcBorders>
          </w:tcPr>
          <w:p w14:paraId="5378B8E6" w14:textId="77777777" w:rsidR="00844662" w:rsidRDefault="00844662" w:rsidP="00687A79">
            <w:pPr>
              <w:rPr>
                <w:b/>
                <w:bCs/>
              </w:rPr>
            </w:pPr>
            <w:r w:rsidRPr="3690F7B9">
              <w:rPr>
                <w:b/>
                <w:bCs/>
              </w:rPr>
              <w:t>Pre-COVID</w:t>
            </w:r>
          </w:p>
        </w:tc>
        <w:tc>
          <w:tcPr>
            <w:tcW w:w="4642" w:type="dxa"/>
            <w:tcBorders>
              <w:left w:val="single" w:sz="18" w:space="0" w:color="auto"/>
            </w:tcBorders>
          </w:tcPr>
          <w:p w14:paraId="595A3BFA" w14:textId="094E9C6F" w:rsidR="00844662" w:rsidRDefault="00844662" w:rsidP="00687A79">
            <w:pPr>
              <w:rPr>
                <w:b/>
                <w:bCs/>
              </w:rPr>
            </w:pPr>
            <w:r w:rsidRPr="233ED53F">
              <w:rPr>
                <w:b/>
                <w:bCs/>
              </w:rPr>
              <w:t>Post-COVID</w:t>
            </w:r>
            <w:r w:rsidR="00DD080D">
              <w:rPr>
                <w:b/>
                <w:bCs/>
              </w:rPr>
              <w:t xml:space="preserve"> ENABLE approach</w:t>
            </w:r>
          </w:p>
        </w:tc>
      </w:tr>
      <w:tr w:rsidR="00844662" w14:paraId="37E297BA" w14:textId="77777777" w:rsidTr="00687A79">
        <w:trPr>
          <w:trHeight w:val="645"/>
        </w:trPr>
        <w:tc>
          <w:tcPr>
            <w:tcW w:w="4365" w:type="dxa"/>
            <w:vMerge w:val="restart"/>
            <w:tcBorders>
              <w:right w:val="single" w:sz="18" w:space="0" w:color="auto"/>
            </w:tcBorders>
          </w:tcPr>
          <w:p w14:paraId="3DC0330F" w14:textId="77777777" w:rsidR="00844662" w:rsidRDefault="00844662" w:rsidP="00687A79"/>
          <w:p w14:paraId="1173A4F0" w14:textId="3701BEC6" w:rsidR="00844662" w:rsidRDefault="00353174" w:rsidP="00687A79">
            <w:r>
              <w:t>30 credit module</w:t>
            </w:r>
          </w:p>
          <w:p w14:paraId="090F67BC" w14:textId="1A060DA2" w:rsidR="00312925" w:rsidRDefault="00312925" w:rsidP="00687A79">
            <w:pPr>
              <w:pStyle w:val="ListParagraph"/>
              <w:numPr>
                <w:ilvl w:val="0"/>
                <w:numId w:val="28"/>
              </w:numPr>
              <w:rPr>
                <w:rFonts w:eastAsiaTheme="minorEastAsia"/>
              </w:rPr>
            </w:pPr>
            <w:r>
              <w:rPr>
                <w:rFonts w:eastAsiaTheme="minorEastAsia"/>
              </w:rPr>
              <w:t xml:space="preserve">15 students in </w:t>
            </w:r>
            <w:r w:rsidR="00DD080D">
              <w:rPr>
                <w:rFonts w:eastAsiaTheme="minorEastAsia"/>
              </w:rPr>
              <w:t xml:space="preserve">module </w:t>
            </w:r>
            <w:r>
              <w:rPr>
                <w:rFonts w:eastAsiaTheme="minorEastAsia"/>
              </w:rPr>
              <w:t>group</w:t>
            </w:r>
          </w:p>
          <w:p w14:paraId="6D4EF019" w14:textId="27E7F785" w:rsidR="00844662" w:rsidRDefault="00353174" w:rsidP="00687A79">
            <w:pPr>
              <w:pStyle w:val="ListParagraph"/>
              <w:numPr>
                <w:ilvl w:val="0"/>
                <w:numId w:val="28"/>
              </w:numPr>
              <w:rPr>
                <w:rFonts w:eastAsiaTheme="minorEastAsia"/>
              </w:rPr>
            </w:pPr>
            <w:r>
              <w:rPr>
                <w:rFonts w:eastAsiaTheme="minorEastAsia"/>
              </w:rPr>
              <w:t>3 hours studio time per week</w:t>
            </w:r>
          </w:p>
          <w:p w14:paraId="6814D909" w14:textId="77777777" w:rsidR="00353174" w:rsidRDefault="00353174" w:rsidP="00687A79">
            <w:pPr>
              <w:pStyle w:val="ListParagraph"/>
              <w:numPr>
                <w:ilvl w:val="0"/>
                <w:numId w:val="28"/>
              </w:numPr>
              <w:rPr>
                <w:rFonts w:eastAsiaTheme="minorEastAsia"/>
              </w:rPr>
            </w:pPr>
            <w:r>
              <w:rPr>
                <w:rFonts w:eastAsiaTheme="minorEastAsia"/>
              </w:rPr>
              <w:t>3 hours of seminar time</w:t>
            </w:r>
          </w:p>
          <w:p w14:paraId="2A5A68DB" w14:textId="7FD7D8F2" w:rsidR="00AA2B4D" w:rsidRDefault="00AA2B4D" w:rsidP="00687A79">
            <w:pPr>
              <w:pStyle w:val="ListParagraph"/>
              <w:numPr>
                <w:ilvl w:val="0"/>
                <w:numId w:val="28"/>
              </w:numPr>
              <w:rPr>
                <w:rFonts w:eastAsiaTheme="minorEastAsia"/>
              </w:rPr>
            </w:pPr>
            <w:r>
              <w:rPr>
                <w:rFonts w:eastAsiaTheme="minorEastAsia"/>
              </w:rPr>
              <w:t>Assessment – in studio rehearsal and digital portfolio</w:t>
            </w:r>
          </w:p>
          <w:p w14:paraId="16AAB048" w14:textId="77777777" w:rsidR="00981B73" w:rsidRDefault="00981B73" w:rsidP="00981B73">
            <w:pPr>
              <w:pStyle w:val="ListParagraph"/>
              <w:rPr>
                <w:rFonts w:eastAsiaTheme="minorEastAsia"/>
              </w:rPr>
            </w:pPr>
          </w:p>
          <w:p w14:paraId="4BBC0D23" w14:textId="77777777" w:rsidR="001C45E3" w:rsidRDefault="001C45E3" w:rsidP="001C45E3">
            <w:pPr>
              <w:rPr>
                <w:rFonts w:eastAsiaTheme="minorEastAsia"/>
              </w:rPr>
            </w:pPr>
            <w:r>
              <w:rPr>
                <w:rFonts w:eastAsiaTheme="minorEastAsia"/>
              </w:rPr>
              <w:t>Studio session detail</w:t>
            </w:r>
          </w:p>
          <w:tbl>
            <w:tblPr>
              <w:tblStyle w:val="TableGrid"/>
              <w:tblW w:w="0" w:type="auto"/>
              <w:tblLook w:val="04A0" w:firstRow="1" w:lastRow="0" w:firstColumn="1" w:lastColumn="0" w:noHBand="0" w:noVBand="1"/>
            </w:tblPr>
            <w:tblGrid>
              <w:gridCol w:w="1271"/>
              <w:gridCol w:w="2268"/>
            </w:tblGrid>
            <w:tr w:rsidR="001C45E3" w14:paraId="546D69EC" w14:textId="77777777" w:rsidTr="00687A79">
              <w:tc>
                <w:tcPr>
                  <w:tcW w:w="1271" w:type="dxa"/>
                </w:tcPr>
                <w:p w14:paraId="075A6976"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0m-15m</w:t>
                  </w:r>
                </w:p>
              </w:tc>
              <w:tc>
                <w:tcPr>
                  <w:tcW w:w="2268" w:type="dxa"/>
                </w:tcPr>
                <w:p w14:paraId="328C88EB" w14:textId="4516340E"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 xml:space="preserve">Introduction to the session aims and the section/sequence of material </w:t>
                  </w:r>
                </w:p>
              </w:tc>
            </w:tr>
            <w:tr w:rsidR="001C45E3" w14:paraId="51B4E04A" w14:textId="77777777" w:rsidTr="00687A79">
              <w:tc>
                <w:tcPr>
                  <w:tcW w:w="1271" w:type="dxa"/>
                </w:tcPr>
                <w:p w14:paraId="048578AD"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15m-45m</w:t>
                  </w:r>
                </w:p>
              </w:tc>
              <w:tc>
                <w:tcPr>
                  <w:tcW w:w="2268" w:type="dxa"/>
                </w:tcPr>
                <w:p w14:paraId="0F733495"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Students read through &amp; discuss the text in small groups of 3-5</w:t>
                  </w:r>
                </w:p>
              </w:tc>
            </w:tr>
            <w:tr w:rsidR="001C45E3" w14:paraId="49849F02" w14:textId="77777777" w:rsidTr="00687A79">
              <w:tc>
                <w:tcPr>
                  <w:tcW w:w="1271" w:type="dxa"/>
                </w:tcPr>
                <w:p w14:paraId="230D5E83"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45m-1h15</w:t>
                  </w:r>
                </w:p>
              </w:tc>
              <w:tc>
                <w:tcPr>
                  <w:tcW w:w="2268" w:type="dxa"/>
                </w:tcPr>
                <w:p w14:paraId="52EF8315"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In small groups, students begin to experiment with directing approaches to the scene</w:t>
                  </w:r>
                </w:p>
              </w:tc>
            </w:tr>
            <w:tr w:rsidR="001C45E3" w14:paraId="7835A322" w14:textId="77777777" w:rsidTr="00687A79">
              <w:tc>
                <w:tcPr>
                  <w:tcW w:w="1271" w:type="dxa"/>
                </w:tcPr>
                <w:p w14:paraId="7FD4FC85"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1h15-1h30</w:t>
                  </w:r>
                </w:p>
              </w:tc>
              <w:tc>
                <w:tcPr>
                  <w:tcW w:w="2268" w:type="dxa"/>
                </w:tcPr>
                <w:p w14:paraId="28E870A1"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Short, full-class check-in – what are they finding? What’s interesting?</w:t>
                  </w:r>
                </w:p>
              </w:tc>
            </w:tr>
            <w:tr w:rsidR="001C45E3" w14:paraId="32EEDB85" w14:textId="77777777" w:rsidTr="00687A79">
              <w:tc>
                <w:tcPr>
                  <w:tcW w:w="1271" w:type="dxa"/>
                </w:tcPr>
                <w:p w14:paraId="3CC0369A"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1h30-1h45</w:t>
                  </w:r>
                </w:p>
              </w:tc>
              <w:tc>
                <w:tcPr>
                  <w:tcW w:w="2268" w:type="dxa"/>
                </w:tcPr>
                <w:p w14:paraId="34FB9779"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Break</w:t>
                  </w:r>
                </w:p>
              </w:tc>
            </w:tr>
            <w:tr w:rsidR="001C45E3" w14:paraId="56928A5C" w14:textId="77777777" w:rsidTr="00687A79">
              <w:tc>
                <w:tcPr>
                  <w:tcW w:w="1271" w:type="dxa"/>
                </w:tcPr>
                <w:p w14:paraId="106839A3"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1h45-2h30</w:t>
                  </w:r>
                </w:p>
              </w:tc>
              <w:tc>
                <w:tcPr>
                  <w:tcW w:w="2268" w:type="dxa"/>
                </w:tcPr>
                <w:p w14:paraId="0977DE29"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Continue small group work, rotating directors and exploring ideas</w:t>
                  </w:r>
                </w:p>
              </w:tc>
            </w:tr>
            <w:tr w:rsidR="001C45E3" w14:paraId="25C30BE6" w14:textId="77777777" w:rsidTr="00687A79">
              <w:tc>
                <w:tcPr>
                  <w:tcW w:w="1271" w:type="dxa"/>
                </w:tcPr>
                <w:p w14:paraId="4ED2BF7E"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2h30-3h</w:t>
                  </w:r>
                </w:p>
              </w:tc>
              <w:tc>
                <w:tcPr>
                  <w:tcW w:w="2268" w:type="dxa"/>
                </w:tcPr>
                <w:p w14:paraId="060916F9" w14:textId="77777777" w:rsidR="001C45E3" w:rsidRPr="001C45E3" w:rsidRDefault="001C45E3" w:rsidP="001C45E3">
                  <w:pPr>
                    <w:tabs>
                      <w:tab w:val="left" w:pos="2460"/>
                    </w:tabs>
                    <w:jc w:val="both"/>
                    <w:rPr>
                      <w:rFonts w:cstheme="minorHAnsi"/>
                      <w:sz w:val="20"/>
                      <w:szCs w:val="20"/>
                      <w:lang w:val="en-US"/>
                    </w:rPr>
                  </w:pPr>
                  <w:r w:rsidRPr="001C45E3">
                    <w:rPr>
                      <w:rFonts w:cstheme="minorHAnsi"/>
                      <w:sz w:val="20"/>
                      <w:szCs w:val="20"/>
                      <w:lang w:val="en-US"/>
                    </w:rPr>
                    <w:t>Full group exploration of scene, with self-selected director from the group</w:t>
                  </w:r>
                </w:p>
              </w:tc>
            </w:tr>
          </w:tbl>
          <w:p w14:paraId="0D3AAA6F" w14:textId="27142AD6" w:rsidR="001C45E3" w:rsidRPr="001C45E3" w:rsidRDefault="001C45E3" w:rsidP="001C45E3">
            <w:pPr>
              <w:rPr>
                <w:rFonts w:eastAsiaTheme="minorEastAsia"/>
              </w:rPr>
            </w:pPr>
          </w:p>
        </w:tc>
        <w:tc>
          <w:tcPr>
            <w:tcW w:w="4642" w:type="dxa"/>
            <w:tcBorders>
              <w:left w:val="single" w:sz="18" w:space="0" w:color="auto"/>
            </w:tcBorders>
          </w:tcPr>
          <w:p w14:paraId="58082DF4" w14:textId="465BE089" w:rsidR="00F90CFD" w:rsidRPr="00F90CFD" w:rsidRDefault="00F90CFD" w:rsidP="00F90CFD">
            <w:pPr>
              <w:rPr>
                <w:rFonts w:eastAsiaTheme="minorEastAsia"/>
              </w:rPr>
            </w:pPr>
            <w:r>
              <w:rPr>
                <w:rFonts w:eastAsiaTheme="minorEastAsia"/>
              </w:rPr>
              <w:t>Studio sessions</w:t>
            </w:r>
          </w:p>
          <w:p w14:paraId="7F496032" w14:textId="5AD548AA" w:rsidR="00844662" w:rsidRDefault="00F90CFD" w:rsidP="00687A79">
            <w:pPr>
              <w:pStyle w:val="ListParagraph"/>
              <w:numPr>
                <w:ilvl w:val="0"/>
                <w:numId w:val="29"/>
              </w:numPr>
              <w:rPr>
                <w:rFonts w:eastAsiaTheme="minorEastAsia"/>
              </w:rPr>
            </w:pPr>
            <w:r>
              <w:rPr>
                <w:rFonts w:eastAsiaTheme="minorEastAsia"/>
              </w:rPr>
              <w:t xml:space="preserve">Only half class </w:t>
            </w:r>
            <w:r w:rsidR="002A7356">
              <w:rPr>
                <w:rFonts w:eastAsiaTheme="minorEastAsia"/>
              </w:rPr>
              <w:t xml:space="preserve">(7-8) </w:t>
            </w:r>
            <w:r w:rsidR="00471206">
              <w:rPr>
                <w:rFonts w:eastAsiaTheme="minorEastAsia"/>
              </w:rPr>
              <w:t>able to attend at a time</w:t>
            </w:r>
            <w:r w:rsidR="002A7356">
              <w:rPr>
                <w:rFonts w:eastAsiaTheme="minorEastAsia"/>
              </w:rPr>
              <w:t>, slot decreases to 90 mins per group</w:t>
            </w:r>
          </w:p>
          <w:p w14:paraId="4351917A" w14:textId="77777777" w:rsidR="00571635" w:rsidRPr="007A05AA" w:rsidRDefault="00571635" w:rsidP="007A05AA">
            <w:pPr>
              <w:rPr>
                <w:rFonts w:eastAsiaTheme="minorEastAsia"/>
              </w:rPr>
            </w:pPr>
          </w:p>
          <w:tbl>
            <w:tblPr>
              <w:tblStyle w:val="TableGrid"/>
              <w:tblW w:w="0" w:type="auto"/>
              <w:tblLook w:val="04A0" w:firstRow="1" w:lastRow="0" w:firstColumn="1" w:lastColumn="0" w:noHBand="0" w:noVBand="1"/>
            </w:tblPr>
            <w:tblGrid>
              <w:gridCol w:w="1271"/>
              <w:gridCol w:w="2268"/>
            </w:tblGrid>
            <w:tr w:rsidR="00F71045" w14:paraId="050FFA88" w14:textId="77777777" w:rsidTr="00687A79">
              <w:tc>
                <w:tcPr>
                  <w:tcW w:w="1271" w:type="dxa"/>
                </w:tcPr>
                <w:p w14:paraId="11F76DA0" w14:textId="59D4BB29" w:rsidR="00F71045" w:rsidRPr="001C45E3" w:rsidRDefault="00683156" w:rsidP="00F71045">
                  <w:pPr>
                    <w:tabs>
                      <w:tab w:val="left" w:pos="2460"/>
                    </w:tabs>
                    <w:jc w:val="both"/>
                    <w:rPr>
                      <w:rFonts w:cstheme="minorHAnsi"/>
                      <w:sz w:val="20"/>
                      <w:szCs w:val="20"/>
                      <w:lang w:val="en-US"/>
                    </w:rPr>
                  </w:pPr>
                  <w:r>
                    <w:rPr>
                      <w:rFonts w:cstheme="minorHAnsi"/>
                      <w:sz w:val="20"/>
                      <w:szCs w:val="20"/>
                      <w:lang w:val="en-US"/>
                    </w:rPr>
                    <w:t>Delivered online pre session</w:t>
                  </w:r>
                </w:p>
              </w:tc>
              <w:tc>
                <w:tcPr>
                  <w:tcW w:w="2268" w:type="dxa"/>
                </w:tcPr>
                <w:p w14:paraId="5C355523" w14:textId="77777777" w:rsidR="00F71045" w:rsidRPr="001C45E3" w:rsidRDefault="00F71045" w:rsidP="00F71045">
                  <w:pPr>
                    <w:tabs>
                      <w:tab w:val="left" w:pos="2460"/>
                    </w:tabs>
                    <w:jc w:val="both"/>
                    <w:rPr>
                      <w:rFonts w:cstheme="minorHAnsi"/>
                      <w:sz w:val="20"/>
                      <w:szCs w:val="20"/>
                      <w:lang w:val="en-US"/>
                    </w:rPr>
                  </w:pPr>
                  <w:r w:rsidRPr="001C45E3">
                    <w:rPr>
                      <w:rFonts w:cstheme="minorHAnsi"/>
                      <w:sz w:val="20"/>
                      <w:szCs w:val="20"/>
                      <w:lang w:val="en-US"/>
                    </w:rPr>
                    <w:t xml:space="preserve">Introduction to the session aims and the section/sequence of material </w:t>
                  </w:r>
                </w:p>
              </w:tc>
            </w:tr>
            <w:tr w:rsidR="00F71045" w14:paraId="6D5E1E02" w14:textId="77777777" w:rsidTr="00687A79">
              <w:tc>
                <w:tcPr>
                  <w:tcW w:w="1271" w:type="dxa"/>
                </w:tcPr>
                <w:p w14:paraId="510AEC93" w14:textId="503D2B4E" w:rsidR="00F71045" w:rsidRPr="001C45E3" w:rsidRDefault="00683156" w:rsidP="00F71045">
                  <w:pPr>
                    <w:tabs>
                      <w:tab w:val="left" w:pos="2460"/>
                    </w:tabs>
                    <w:jc w:val="both"/>
                    <w:rPr>
                      <w:rFonts w:cstheme="minorHAnsi"/>
                      <w:sz w:val="20"/>
                      <w:szCs w:val="20"/>
                      <w:lang w:val="en-US"/>
                    </w:rPr>
                  </w:pPr>
                  <w:r>
                    <w:rPr>
                      <w:rFonts w:cstheme="minorHAnsi"/>
                      <w:sz w:val="20"/>
                      <w:szCs w:val="20"/>
                      <w:lang w:val="en-US"/>
                    </w:rPr>
                    <w:t>Delivered online pre session</w:t>
                  </w:r>
                </w:p>
              </w:tc>
              <w:tc>
                <w:tcPr>
                  <w:tcW w:w="2268" w:type="dxa"/>
                </w:tcPr>
                <w:p w14:paraId="2B22B3F2" w14:textId="77777777" w:rsidR="00F71045" w:rsidRPr="001C45E3" w:rsidRDefault="00F71045" w:rsidP="00F71045">
                  <w:pPr>
                    <w:tabs>
                      <w:tab w:val="left" w:pos="2460"/>
                    </w:tabs>
                    <w:jc w:val="both"/>
                    <w:rPr>
                      <w:rFonts w:cstheme="minorHAnsi"/>
                      <w:sz w:val="20"/>
                      <w:szCs w:val="20"/>
                      <w:lang w:val="en-US"/>
                    </w:rPr>
                  </w:pPr>
                  <w:r w:rsidRPr="001C45E3">
                    <w:rPr>
                      <w:rFonts w:cstheme="minorHAnsi"/>
                      <w:sz w:val="20"/>
                      <w:szCs w:val="20"/>
                      <w:lang w:val="en-US"/>
                    </w:rPr>
                    <w:t>Students read through &amp; discuss the text in small groups of 3-5</w:t>
                  </w:r>
                </w:p>
              </w:tc>
            </w:tr>
            <w:tr w:rsidR="00F71045" w14:paraId="33F9891F" w14:textId="77777777" w:rsidTr="00687A79">
              <w:tc>
                <w:tcPr>
                  <w:tcW w:w="1271" w:type="dxa"/>
                </w:tcPr>
                <w:p w14:paraId="4EB21D6D" w14:textId="62279820" w:rsidR="00F71045" w:rsidRPr="001C45E3" w:rsidRDefault="00D55233" w:rsidP="00F71045">
                  <w:pPr>
                    <w:tabs>
                      <w:tab w:val="left" w:pos="2460"/>
                    </w:tabs>
                    <w:jc w:val="both"/>
                    <w:rPr>
                      <w:rFonts w:cstheme="minorHAnsi"/>
                      <w:sz w:val="20"/>
                      <w:szCs w:val="20"/>
                      <w:lang w:val="en-US"/>
                    </w:rPr>
                  </w:pPr>
                  <w:r>
                    <w:rPr>
                      <w:rFonts w:cstheme="minorHAnsi"/>
                      <w:sz w:val="20"/>
                      <w:szCs w:val="20"/>
                      <w:lang w:val="en-US"/>
                    </w:rPr>
                    <w:t>0-30m F2F</w:t>
                  </w:r>
                </w:p>
              </w:tc>
              <w:tc>
                <w:tcPr>
                  <w:tcW w:w="2268" w:type="dxa"/>
                </w:tcPr>
                <w:p w14:paraId="221FAB40" w14:textId="77777777" w:rsidR="00F71045" w:rsidRPr="001C45E3" w:rsidRDefault="00F71045" w:rsidP="00F71045">
                  <w:pPr>
                    <w:tabs>
                      <w:tab w:val="left" w:pos="2460"/>
                    </w:tabs>
                    <w:jc w:val="both"/>
                    <w:rPr>
                      <w:rFonts w:cstheme="minorHAnsi"/>
                      <w:sz w:val="20"/>
                      <w:szCs w:val="20"/>
                      <w:lang w:val="en-US"/>
                    </w:rPr>
                  </w:pPr>
                  <w:r w:rsidRPr="001C45E3">
                    <w:rPr>
                      <w:rFonts w:cstheme="minorHAnsi"/>
                      <w:sz w:val="20"/>
                      <w:szCs w:val="20"/>
                      <w:lang w:val="en-US"/>
                    </w:rPr>
                    <w:t>In small groups, students begin to experiment with directing approaches to the scene</w:t>
                  </w:r>
                </w:p>
              </w:tc>
            </w:tr>
            <w:tr w:rsidR="00F71045" w14:paraId="76DAE130" w14:textId="77777777" w:rsidTr="00687A79">
              <w:tc>
                <w:tcPr>
                  <w:tcW w:w="1271" w:type="dxa"/>
                </w:tcPr>
                <w:p w14:paraId="070E400F" w14:textId="35E08B62" w:rsidR="00F71045" w:rsidRPr="001C45E3" w:rsidRDefault="00D55233" w:rsidP="00F71045">
                  <w:pPr>
                    <w:tabs>
                      <w:tab w:val="left" w:pos="2460"/>
                    </w:tabs>
                    <w:jc w:val="both"/>
                    <w:rPr>
                      <w:rFonts w:cstheme="minorHAnsi"/>
                      <w:sz w:val="20"/>
                      <w:szCs w:val="20"/>
                      <w:lang w:val="en-US"/>
                    </w:rPr>
                  </w:pPr>
                  <w:r>
                    <w:rPr>
                      <w:rFonts w:cstheme="minorHAnsi"/>
                      <w:sz w:val="20"/>
                      <w:szCs w:val="20"/>
                      <w:lang w:val="en-US"/>
                    </w:rPr>
                    <w:t>30-45m F2F</w:t>
                  </w:r>
                </w:p>
              </w:tc>
              <w:tc>
                <w:tcPr>
                  <w:tcW w:w="2268" w:type="dxa"/>
                </w:tcPr>
                <w:p w14:paraId="48BC321A" w14:textId="77777777" w:rsidR="00F71045" w:rsidRPr="001C45E3" w:rsidRDefault="00F71045" w:rsidP="00F71045">
                  <w:pPr>
                    <w:tabs>
                      <w:tab w:val="left" w:pos="2460"/>
                    </w:tabs>
                    <w:jc w:val="both"/>
                    <w:rPr>
                      <w:rFonts w:cstheme="minorHAnsi"/>
                      <w:sz w:val="20"/>
                      <w:szCs w:val="20"/>
                      <w:lang w:val="en-US"/>
                    </w:rPr>
                  </w:pPr>
                  <w:r w:rsidRPr="001C45E3">
                    <w:rPr>
                      <w:rFonts w:cstheme="minorHAnsi"/>
                      <w:sz w:val="20"/>
                      <w:szCs w:val="20"/>
                      <w:lang w:val="en-US"/>
                    </w:rPr>
                    <w:t>Short, full-class check-in – what are they finding? What’s interesting?</w:t>
                  </w:r>
                </w:p>
              </w:tc>
            </w:tr>
            <w:tr w:rsidR="00F71045" w14:paraId="7DB3BBDD" w14:textId="77777777" w:rsidTr="00687A79">
              <w:tc>
                <w:tcPr>
                  <w:tcW w:w="1271" w:type="dxa"/>
                </w:tcPr>
                <w:p w14:paraId="45FDF529" w14:textId="7868B6D3" w:rsidR="00F71045" w:rsidRPr="001C45E3" w:rsidRDefault="00C21DD9" w:rsidP="00F71045">
                  <w:pPr>
                    <w:tabs>
                      <w:tab w:val="left" w:pos="2460"/>
                    </w:tabs>
                    <w:jc w:val="both"/>
                    <w:rPr>
                      <w:rFonts w:cstheme="minorHAnsi"/>
                      <w:sz w:val="20"/>
                      <w:szCs w:val="20"/>
                      <w:lang w:val="en-US"/>
                    </w:rPr>
                  </w:pPr>
                  <w:r>
                    <w:rPr>
                      <w:rFonts w:cstheme="minorHAnsi"/>
                      <w:sz w:val="20"/>
                      <w:szCs w:val="20"/>
                      <w:lang w:val="en-US"/>
                    </w:rPr>
                    <w:t>Removed</w:t>
                  </w:r>
                </w:p>
              </w:tc>
              <w:tc>
                <w:tcPr>
                  <w:tcW w:w="2268" w:type="dxa"/>
                </w:tcPr>
                <w:p w14:paraId="3AB2F026" w14:textId="77777777" w:rsidR="00F71045" w:rsidRPr="001C45E3" w:rsidRDefault="00F71045" w:rsidP="00F71045">
                  <w:pPr>
                    <w:tabs>
                      <w:tab w:val="left" w:pos="2460"/>
                    </w:tabs>
                    <w:jc w:val="both"/>
                    <w:rPr>
                      <w:rFonts w:cstheme="minorHAnsi"/>
                      <w:sz w:val="20"/>
                      <w:szCs w:val="20"/>
                      <w:lang w:val="en-US"/>
                    </w:rPr>
                  </w:pPr>
                  <w:r w:rsidRPr="001C45E3">
                    <w:rPr>
                      <w:rFonts w:cstheme="minorHAnsi"/>
                      <w:sz w:val="20"/>
                      <w:szCs w:val="20"/>
                      <w:lang w:val="en-US"/>
                    </w:rPr>
                    <w:t>Break</w:t>
                  </w:r>
                </w:p>
              </w:tc>
            </w:tr>
            <w:tr w:rsidR="00F71045" w14:paraId="242F9E61" w14:textId="77777777" w:rsidTr="00687A79">
              <w:tc>
                <w:tcPr>
                  <w:tcW w:w="1271" w:type="dxa"/>
                </w:tcPr>
                <w:p w14:paraId="733B1A39" w14:textId="15A54270" w:rsidR="00F71045" w:rsidRPr="001C45E3" w:rsidRDefault="005B7B4B" w:rsidP="00F71045">
                  <w:pPr>
                    <w:tabs>
                      <w:tab w:val="left" w:pos="2460"/>
                    </w:tabs>
                    <w:jc w:val="both"/>
                    <w:rPr>
                      <w:rFonts w:cstheme="minorHAnsi"/>
                      <w:sz w:val="20"/>
                      <w:szCs w:val="20"/>
                      <w:lang w:val="en-US"/>
                    </w:rPr>
                  </w:pPr>
                  <w:r>
                    <w:rPr>
                      <w:rFonts w:cstheme="minorHAnsi"/>
                      <w:sz w:val="20"/>
                      <w:szCs w:val="20"/>
                      <w:lang w:val="en-US"/>
                    </w:rPr>
                    <w:t>45-1h15m F2f (Shortened as smaller class size)</w:t>
                  </w:r>
                </w:p>
              </w:tc>
              <w:tc>
                <w:tcPr>
                  <w:tcW w:w="2268" w:type="dxa"/>
                </w:tcPr>
                <w:p w14:paraId="3D69F02C" w14:textId="77777777" w:rsidR="00F71045" w:rsidRPr="001C45E3" w:rsidRDefault="00F71045" w:rsidP="00F71045">
                  <w:pPr>
                    <w:tabs>
                      <w:tab w:val="left" w:pos="2460"/>
                    </w:tabs>
                    <w:jc w:val="both"/>
                    <w:rPr>
                      <w:rFonts w:cstheme="minorHAnsi"/>
                      <w:sz w:val="20"/>
                      <w:szCs w:val="20"/>
                      <w:lang w:val="en-US"/>
                    </w:rPr>
                  </w:pPr>
                  <w:r w:rsidRPr="001C45E3">
                    <w:rPr>
                      <w:rFonts w:cstheme="minorHAnsi"/>
                      <w:sz w:val="20"/>
                      <w:szCs w:val="20"/>
                      <w:lang w:val="en-US"/>
                    </w:rPr>
                    <w:t>Continue small group work, rotating directors and exploring ideas</w:t>
                  </w:r>
                </w:p>
              </w:tc>
            </w:tr>
            <w:tr w:rsidR="00F71045" w14:paraId="6EBAD364" w14:textId="77777777" w:rsidTr="00687A79">
              <w:tc>
                <w:tcPr>
                  <w:tcW w:w="1271" w:type="dxa"/>
                </w:tcPr>
                <w:p w14:paraId="51DBB346" w14:textId="77A39D45" w:rsidR="00F71045" w:rsidRPr="001C45E3" w:rsidRDefault="00211AC0" w:rsidP="00F71045">
                  <w:pPr>
                    <w:tabs>
                      <w:tab w:val="left" w:pos="2460"/>
                    </w:tabs>
                    <w:jc w:val="both"/>
                    <w:rPr>
                      <w:rFonts w:cstheme="minorHAnsi"/>
                      <w:sz w:val="20"/>
                      <w:szCs w:val="20"/>
                      <w:lang w:val="en-US"/>
                    </w:rPr>
                  </w:pPr>
                  <w:r>
                    <w:rPr>
                      <w:rFonts w:cstheme="minorHAnsi"/>
                      <w:sz w:val="20"/>
                      <w:szCs w:val="20"/>
                      <w:lang w:val="en-US"/>
                    </w:rPr>
                    <w:t>1h15-1h</w:t>
                  </w:r>
                  <w:r w:rsidR="00571635">
                    <w:rPr>
                      <w:rFonts w:cstheme="minorHAnsi"/>
                      <w:sz w:val="20"/>
                      <w:szCs w:val="20"/>
                      <w:lang w:val="en-US"/>
                    </w:rPr>
                    <w:t>45 f2f (Shortened as smaller class size)</w:t>
                  </w:r>
                </w:p>
              </w:tc>
              <w:tc>
                <w:tcPr>
                  <w:tcW w:w="2268" w:type="dxa"/>
                </w:tcPr>
                <w:p w14:paraId="74795B92" w14:textId="77777777" w:rsidR="00F71045" w:rsidRPr="001C45E3" w:rsidRDefault="00F71045" w:rsidP="00F71045">
                  <w:pPr>
                    <w:tabs>
                      <w:tab w:val="left" w:pos="2460"/>
                    </w:tabs>
                    <w:jc w:val="both"/>
                    <w:rPr>
                      <w:rFonts w:cstheme="minorHAnsi"/>
                      <w:sz w:val="20"/>
                      <w:szCs w:val="20"/>
                      <w:lang w:val="en-US"/>
                    </w:rPr>
                  </w:pPr>
                  <w:r w:rsidRPr="001C45E3">
                    <w:rPr>
                      <w:rFonts w:cstheme="minorHAnsi"/>
                      <w:sz w:val="20"/>
                      <w:szCs w:val="20"/>
                      <w:lang w:val="en-US"/>
                    </w:rPr>
                    <w:t>Full group exploration of scene, with self-selected director from the group</w:t>
                  </w:r>
                </w:p>
              </w:tc>
            </w:tr>
          </w:tbl>
          <w:p w14:paraId="6BD7453D" w14:textId="77777777" w:rsidR="00471206" w:rsidRPr="00F71045" w:rsidRDefault="00471206" w:rsidP="00F71045">
            <w:pPr>
              <w:rPr>
                <w:rFonts w:eastAsiaTheme="minorEastAsia"/>
              </w:rPr>
            </w:pPr>
          </w:p>
          <w:p w14:paraId="3CFC58AC" w14:textId="77777777" w:rsidR="00844662" w:rsidRDefault="00844662" w:rsidP="00687A79">
            <w:pPr>
              <w:rPr>
                <w:color w:val="FF0000"/>
              </w:rPr>
            </w:pPr>
          </w:p>
        </w:tc>
      </w:tr>
      <w:tr w:rsidR="00844662" w14:paraId="2826997A" w14:textId="77777777" w:rsidTr="00687A79">
        <w:trPr>
          <w:trHeight w:val="405"/>
        </w:trPr>
        <w:tc>
          <w:tcPr>
            <w:tcW w:w="4365" w:type="dxa"/>
            <w:vMerge/>
            <w:tcBorders>
              <w:right w:val="single" w:sz="18" w:space="0" w:color="auto"/>
            </w:tcBorders>
          </w:tcPr>
          <w:p w14:paraId="0AE37ADD" w14:textId="77777777" w:rsidR="00844662" w:rsidRDefault="00844662" w:rsidP="00687A79"/>
        </w:tc>
        <w:tc>
          <w:tcPr>
            <w:tcW w:w="4642" w:type="dxa"/>
            <w:tcBorders>
              <w:left w:val="single" w:sz="18" w:space="0" w:color="auto"/>
            </w:tcBorders>
          </w:tcPr>
          <w:p w14:paraId="53ED1DEA" w14:textId="77777777" w:rsidR="00844662" w:rsidRDefault="00844662" w:rsidP="00687A79">
            <w:pPr>
              <w:pStyle w:val="NoSpacing"/>
            </w:pPr>
            <w:r>
              <w:t xml:space="preserve">Seminar delivery: </w:t>
            </w:r>
          </w:p>
          <w:p w14:paraId="4359498E" w14:textId="61168CF6" w:rsidR="00F12A6F" w:rsidRDefault="00F12A6F" w:rsidP="00F12A6F">
            <w:pPr>
              <w:pStyle w:val="NoSpacing"/>
            </w:pPr>
            <w:r>
              <w:t>Entirely online,</w:t>
            </w:r>
            <w:r w:rsidR="00D95042">
              <w:t xml:space="preserve"> mix of synchronous and asynchronous</w:t>
            </w:r>
            <w:r>
              <w:t xml:space="preserve"> activities </w:t>
            </w:r>
            <w:r w:rsidR="00D95042">
              <w:t>e.g.</w:t>
            </w:r>
          </w:p>
          <w:p w14:paraId="63E24060" w14:textId="77777777" w:rsidR="00404FEA" w:rsidRDefault="00404FEA" w:rsidP="00404FEA">
            <w:pPr>
              <w:pStyle w:val="NoSpacing"/>
              <w:numPr>
                <w:ilvl w:val="0"/>
                <w:numId w:val="31"/>
              </w:numPr>
            </w:pPr>
            <w:r>
              <w:t>Watching and feeding back/commenting on video/film</w:t>
            </w:r>
          </w:p>
          <w:p w14:paraId="79CC96B6" w14:textId="77777777" w:rsidR="00404FEA" w:rsidRDefault="00404FEA" w:rsidP="00404FEA">
            <w:pPr>
              <w:pStyle w:val="NoSpacing"/>
              <w:numPr>
                <w:ilvl w:val="0"/>
                <w:numId w:val="31"/>
              </w:numPr>
            </w:pPr>
            <w:r>
              <w:t>Discussing and unpacking close readings done in advance of class</w:t>
            </w:r>
          </w:p>
          <w:p w14:paraId="38BEBD47" w14:textId="71E79B1F" w:rsidR="00404FEA" w:rsidRDefault="00404FEA" w:rsidP="00404FEA">
            <w:pPr>
              <w:pStyle w:val="NoSpacing"/>
              <w:numPr>
                <w:ilvl w:val="0"/>
                <w:numId w:val="31"/>
              </w:numPr>
            </w:pPr>
            <w:r>
              <w:t>Tutor-presentations (mini-lectures</w:t>
            </w:r>
            <w:r w:rsidR="00BD7F04">
              <w:t xml:space="preserve"> </w:t>
            </w:r>
            <w:r>
              <w:t>of 20-30 mins)</w:t>
            </w:r>
          </w:p>
          <w:p w14:paraId="08701BB2" w14:textId="77777777" w:rsidR="00404FEA" w:rsidRDefault="00404FEA" w:rsidP="00404FEA">
            <w:pPr>
              <w:pStyle w:val="NoSpacing"/>
              <w:numPr>
                <w:ilvl w:val="0"/>
                <w:numId w:val="31"/>
              </w:numPr>
            </w:pPr>
            <w:r>
              <w:t>Small-group discussion and problem-solving followed by feedback to the group</w:t>
            </w:r>
          </w:p>
          <w:p w14:paraId="4FE33968" w14:textId="77777777" w:rsidR="00404FEA" w:rsidRDefault="00404FEA" w:rsidP="00404FEA">
            <w:pPr>
              <w:pStyle w:val="NoSpacing"/>
              <w:numPr>
                <w:ilvl w:val="0"/>
                <w:numId w:val="31"/>
              </w:numPr>
            </w:pPr>
            <w:r>
              <w:t>Small-group research and presentation</w:t>
            </w:r>
          </w:p>
          <w:p w14:paraId="5B1E1808" w14:textId="77777777" w:rsidR="00404FEA" w:rsidRDefault="00404FEA" w:rsidP="00404FEA">
            <w:pPr>
              <w:pStyle w:val="NoSpacing"/>
              <w:numPr>
                <w:ilvl w:val="0"/>
                <w:numId w:val="31"/>
              </w:numPr>
            </w:pPr>
            <w:r>
              <w:t>Full group discussion and debate</w:t>
            </w:r>
          </w:p>
          <w:p w14:paraId="03066A3F" w14:textId="77777777" w:rsidR="00844662" w:rsidRDefault="00844662" w:rsidP="00687A79">
            <w:pPr>
              <w:pStyle w:val="NoSpacing"/>
              <w:ind w:left="360"/>
            </w:pPr>
          </w:p>
        </w:tc>
      </w:tr>
      <w:tr w:rsidR="00857FD5" w14:paraId="0EDCC161" w14:textId="77777777" w:rsidTr="00D6461B">
        <w:trPr>
          <w:trHeight w:val="405"/>
        </w:trPr>
        <w:tc>
          <w:tcPr>
            <w:tcW w:w="9007" w:type="dxa"/>
            <w:gridSpan w:val="2"/>
          </w:tcPr>
          <w:p w14:paraId="4D855362" w14:textId="470264CC" w:rsidR="00857FD5" w:rsidRPr="006A06AD" w:rsidRDefault="00857FD5" w:rsidP="006A06AD">
            <w:pPr>
              <w:pStyle w:val="NoSpacing"/>
              <w:jc w:val="center"/>
              <w:rPr>
                <w:b/>
                <w:bCs/>
              </w:rPr>
            </w:pPr>
            <w:r w:rsidRPr="006A06AD">
              <w:rPr>
                <w:b/>
                <w:bCs/>
              </w:rPr>
              <w:t>In a complete lockdown scenario</w:t>
            </w:r>
            <w:r w:rsidR="00C13E4C">
              <w:rPr>
                <w:b/>
                <w:bCs/>
              </w:rPr>
              <w:t>,</w:t>
            </w:r>
            <w:r w:rsidR="00676D5A" w:rsidRPr="006A06AD">
              <w:rPr>
                <w:b/>
                <w:bCs/>
              </w:rPr>
              <w:t xml:space="preserve"> the studio session would revert to a </w:t>
            </w:r>
            <w:r w:rsidR="00C13E4C" w:rsidRPr="006A06AD">
              <w:rPr>
                <w:b/>
                <w:bCs/>
              </w:rPr>
              <w:t>three-hour</w:t>
            </w:r>
            <w:r w:rsidR="00676D5A" w:rsidRPr="006A06AD">
              <w:rPr>
                <w:b/>
                <w:bCs/>
              </w:rPr>
              <w:t xml:space="preserve"> slot</w:t>
            </w:r>
            <w:r w:rsidR="0089043F" w:rsidRPr="006A06AD">
              <w:rPr>
                <w:b/>
                <w:bCs/>
              </w:rPr>
              <w:t xml:space="preserve">, </w:t>
            </w:r>
            <w:r w:rsidR="000E1BA5" w:rsidRPr="006A06AD">
              <w:rPr>
                <w:b/>
                <w:bCs/>
              </w:rPr>
              <w:t xml:space="preserve">and utilise Bb Collaborate rooms for </w:t>
            </w:r>
            <w:r w:rsidR="000B1311" w:rsidRPr="006A06AD">
              <w:rPr>
                <w:b/>
                <w:bCs/>
              </w:rPr>
              <w:t xml:space="preserve">students to work in small groups on the material remotely, </w:t>
            </w:r>
            <w:r w:rsidR="000B1311" w:rsidRPr="006A06AD">
              <w:rPr>
                <w:b/>
                <w:bCs/>
              </w:rPr>
              <w:lastRenderedPageBreak/>
              <w:t>with the tutor moving between rooms. Adjustment in assessment would be needed to align with this.</w:t>
            </w:r>
          </w:p>
        </w:tc>
      </w:tr>
    </w:tbl>
    <w:p w14:paraId="6C641D84" w14:textId="669228F4" w:rsidR="00F24158" w:rsidRDefault="0030666A">
      <w:pPr>
        <w:rPr>
          <w:b/>
          <w:bCs/>
        </w:rPr>
      </w:pPr>
      <w:r>
        <w:rPr>
          <w:b/>
          <w:bCs/>
        </w:rPr>
        <w:lastRenderedPageBreak/>
        <w:t>M</w:t>
      </w:r>
      <w:r w:rsidR="00F24158" w:rsidRPr="00F24158">
        <w:rPr>
          <w:b/>
          <w:bCs/>
        </w:rPr>
        <w:t xml:space="preserve">: Further links and resources </w:t>
      </w:r>
      <w:r w:rsidR="00C73080">
        <w:rPr>
          <w:b/>
          <w:bCs/>
        </w:rPr>
        <w:t>(evolving list!)</w:t>
      </w:r>
    </w:p>
    <w:p w14:paraId="777D5822" w14:textId="1FCB662C" w:rsidR="006B656A" w:rsidRDefault="0038733D">
      <w:hyperlink r:id="rId14" w:history="1">
        <w:r w:rsidR="006B656A">
          <w:rPr>
            <w:rStyle w:val="Hyperlink"/>
          </w:rPr>
          <w:t>https://remoteteaching.blogs.lincoln.ac.uk/</w:t>
        </w:r>
      </w:hyperlink>
      <w:r w:rsidR="006B656A">
        <w:t xml:space="preserve"> - further case studies are being developed and added</w:t>
      </w:r>
    </w:p>
    <w:p w14:paraId="591B57F6" w14:textId="0D6CC0DD" w:rsidR="00107738" w:rsidRDefault="00107738">
      <w:r>
        <w:t xml:space="preserve">QAA - </w:t>
      </w:r>
      <w:hyperlink r:id="rId15" w:history="1">
        <w:r>
          <w:rPr>
            <w:rStyle w:val="Hyperlink"/>
          </w:rPr>
          <w:t>https://www.qaa.ac.uk/docs/qaa/guidance/assessing-with-integrity-in-digital-delivery.pdf</w:t>
        </w:r>
      </w:hyperlink>
    </w:p>
    <w:p w14:paraId="202F997B" w14:textId="17253A67" w:rsidR="00107738" w:rsidRDefault="00107738">
      <w:r>
        <w:t>(The QAA webpage also includes several other sets of guidance)</w:t>
      </w:r>
    </w:p>
    <w:p w14:paraId="0A3E3B0B" w14:textId="2F552B0D" w:rsidR="00107738" w:rsidRDefault="00107738">
      <w:r>
        <w:t xml:space="preserve">Office For Students - </w:t>
      </w:r>
      <w:hyperlink r:id="rId16" w:history="1">
        <w:r>
          <w:rPr>
            <w:rStyle w:val="Hyperlink"/>
          </w:rPr>
          <w:t>https://www.officeforstudents.org.uk/advice-and-guidance/coronavirus/</w:t>
        </w:r>
      </w:hyperlink>
    </w:p>
    <w:p w14:paraId="716157C7" w14:textId="73F9BEB2" w:rsidR="00107738" w:rsidRDefault="00107738">
      <w:r>
        <w:t xml:space="preserve">Advance HE – case studies and resources - </w:t>
      </w:r>
      <w:hyperlink r:id="rId17" w:history="1">
        <w:r>
          <w:rPr>
            <w:rStyle w:val="Hyperlink"/>
          </w:rPr>
          <w:t>https://www.advance-he.ac.uk/</w:t>
        </w:r>
      </w:hyperlink>
    </w:p>
    <w:p w14:paraId="4F15B214" w14:textId="042E6F7E" w:rsidR="00107738" w:rsidRDefault="00107738">
      <w:proofErr w:type="spellStart"/>
      <w:r>
        <w:t>OneHE</w:t>
      </w:r>
      <w:proofErr w:type="spellEnd"/>
      <w:r>
        <w:t xml:space="preserve"> - </w:t>
      </w:r>
      <w:hyperlink r:id="rId18" w:history="1">
        <w:r>
          <w:rPr>
            <w:rStyle w:val="Hyperlink"/>
          </w:rPr>
          <w:t>https://onehe.org/online-teaching/</w:t>
        </w:r>
      </w:hyperlink>
    </w:p>
    <w:p w14:paraId="0477E70E" w14:textId="33400D9D" w:rsidR="00107738" w:rsidRDefault="00C73080">
      <w:r>
        <w:t xml:space="preserve">Crowd sourced advice on teaching in the context of Covid-19 - </w:t>
      </w:r>
      <w:hyperlink r:id="rId19" w:history="1">
        <w:r>
          <w:rPr>
            <w:rStyle w:val="Hyperlink"/>
          </w:rPr>
          <w:t>https://docs.google.com/document/d/1yBE1cCqJ_4M-JZ62K4CefmYsZugqAWkGmZmdwESt0IM/edit#</w:t>
        </w:r>
      </w:hyperlink>
    </w:p>
    <w:p w14:paraId="3B5712AF" w14:textId="103A10AE" w:rsidR="00C73080" w:rsidRDefault="00C73080">
      <w:r>
        <w:t xml:space="preserve">LinkedIn Learning – range of resources, free for </w:t>
      </w:r>
      <w:proofErr w:type="spellStart"/>
      <w:r>
        <w:t>UoL</w:t>
      </w:r>
      <w:proofErr w:type="spellEnd"/>
      <w:r>
        <w:t xml:space="preserve"> staff and students</w:t>
      </w:r>
    </w:p>
    <w:p w14:paraId="1E9E963D" w14:textId="5FB576FF" w:rsidR="00C73080" w:rsidRDefault="00C73080">
      <w:r>
        <w:t xml:space="preserve">Tips from Deakin - </w:t>
      </w:r>
      <w:hyperlink r:id="rId20" w:history="1">
        <w:r>
          <w:rPr>
            <w:rStyle w:val="Hyperlink"/>
          </w:rPr>
          <w:t>http://dteach.deakin.edu.au/2020/03/17/teaching-online/</w:t>
        </w:r>
      </w:hyperlink>
    </w:p>
    <w:p w14:paraId="4C92FFF7" w14:textId="77777777" w:rsidR="006B656A" w:rsidRPr="00F24158" w:rsidRDefault="006B656A">
      <w:pPr>
        <w:rPr>
          <w:b/>
          <w:bCs/>
        </w:rPr>
      </w:pPr>
    </w:p>
    <w:sectPr w:rsidR="006B656A" w:rsidRPr="00F2415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D684A28" w16cex:dateUtc="2020-05-13T1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1A16" w14:textId="77777777" w:rsidR="00503803" w:rsidRDefault="00503803" w:rsidP="00503803">
      <w:pPr>
        <w:spacing w:after="0" w:line="240" w:lineRule="auto"/>
      </w:pPr>
      <w:r>
        <w:separator/>
      </w:r>
    </w:p>
  </w:endnote>
  <w:endnote w:type="continuationSeparator" w:id="0">
    <w:p w14:paraId="0562538A" w14:textId="77777777" w:rsidR="00503803" w:rsidRDefault="00503803" w:rsidP="0050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94CB" w14:textId="77777777" w:rsidR="00503803" w:rsidRDefault="00503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4BF9" w14:textId="77777777" w:rsidR="00503803" w:rsidRDefault="00503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8CF5" w14:textId="77777777" w:rsidR="00503803" w:rsidRDefault="0050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87FA" w14:textId="77777777" w:rsidR="00503803" w:rsidRDefault="00503803" w:rsidP="00503803">
      <w:pPr>
        <w:spacing w:after="0" w:line="240" w:lineRule="auto"/>
      </w:pPr>
      <w:r>
        <w:separator/>
      </w:r>
    </w:p>
  </w:footnote>
  <w:footnote w:type="continuationSeparator" w:id="0">
    <w:p w14:paraId="1514C431" w14:textId="77777777" w:rsidR="00503803" w:rsidRDefault="00503803" w:rsidP="0050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1F00" w14:textId="77777777" w:rsidR="00503803" w:rsidRDefault="00503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7F5A" w14:textId="7D086BE1" w:rsidR="00503803" w:rsidRDefault="00503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C409" w14:textId="77777777" w:rsidR="00503803" w:rsidRDefault="0050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0E1"/>
    <w:multiLevelType w:val="hybridMultilevel"/>
    <w:tmpl w:val="8D266C54"/>
    <w:lvl w:ilvl="0" w:tplc="61D48C48">
      <w:start w:val="1"/>
      <w:numFmt w:val="bullet"/>
      <w:lvlText w:val=""/>
      <w:lvlJc w:val="left"/>
      <w:pPr>
        <w:ind w:left="720" w:hanging="360"/>
      </w:pPr>
      <w:rPr>
        <w:rFonts w:ascii="Symbol" w:hAnsi="Symbol" w:hint="default"/>
      </w:rPr>
    </w:lvl>
    <w:lvl w:ilvl="1" w:tplc="4BCC5090">
      <w:start w:val="1"/>
      <w:numFmt w:val="bullet"/>
      <w:lvlText w:val="o"/>
      <w:lvlJc w:val="left"/>
      <w:pPr>
        <w:ind w:left="1440" w:hanging="360"/>
      </w:pPr>
      <w:rPr>
        <w:rFonts w:ascii="Courier New" w:hAnsi="Courier New" w:hint="default"/>
      </w:rPr>
    </w:lvl>
    <w:lvl w:ilvl="2" w:tplc="04D0D8A8">
      <w:start w:val="1"/>
      <w:numFmt w:val="bullet"/>
      <w:lvlText w:val=""/>
      <w:lvlJc w:val="left"/>
      <w:pPr>
        <w:ind w:left="2160" w:hanging="360"/>
      </w:pPr>
      <w:rPr>
        <w:rFonts w:ascii="Wingdings" w:hAnsi="Wingdings" w:hint="default"/>
      </w:rPr>
    </w:lvl>
    <w:lvl w:ilvl="3" w:tplc="238C08C4">
      <w:start w:val="1"/>
      <w:numFmt w:val="bullet"/>
      <w:lvlText w:val=""/>
      <w:lvlJc w:val="left"/>
      <w:pPr>
        <w:ind w:left="2880" w:hanging="360"/>
      </w:pPr>
      <w:rPr>
        <w:rFonts w:ascii="Symbol" w:hAnsi="Symbol" w:hint="default"/>
      </w:rPr>
    </w:lvl>
    <w:lvl w:ilvl="4" w:tplc="BDB2FBC2">
      <w:start w:val="1"/>
      <w:numFmt w:val="bullet"/>
      <w:lvlText w:val="o"/>
      <w:lvlJc w:val="left"/>
      <w:pPr>
        <w:ind w:left="3600" w:hanging="360"/>
      </w:pPr>
      <w:rPr>
        <w:rFonts w:ascii="Courier New" w:hAnsi="Courier New" w:hint="default"/>
      </w:rPr>
    </w:lvl>
    <w:lvl w:ilvl="5" w:tplc="02D2A8A6">
      <w:start w:val="1"/>
      <w:numFmt w:val="bullet"/>
      <w:lvlText w:val=""/>
      <w:lvlJc w:val="left"/>
      <w:pPr>
        <w:ind w:left="4320" w:hanging="360"/>
      </w:pPr>
      <w:rPr>
        <w:rFonts w:ascii="Wingdings" w:hAnsi="Wingdings" w:hint="default"/>
      </w:rPr>
    </w:lvl>
    <w:lvl w:ilvl="6" w:tplc="61CAF4BE">
      <w:start w:val="1"/>
      <w:numFmt w:val="bullet"/>
      <w:lvlText w:val=""/>
      <w:lvlJc w:val="left"/>
      <w:pPr>
        <w:ind w:left="5040" w:hanging="360"/>
      </w:pPr>
      <w:rPr>
        <w:rFonts w:ascii="Symbol" w:hAnsi="Symbol" w:hint="default"/>
      </w:rPr>
    </w:lvl>
    <w:lvl w:ilvl="7" w:tplc="B08463D0">
      <w:start w:val="1"/>
      <w:numFmt w:val="bullet"/>
      <w:lvlText w:val="o"/>
      <w:lvlJc w:val="left"/>
      <w:pPr>
        <w:ind w:left="5760" w:hanging="360"/>
      </w:pPr>
      <w:rPr>
        <w:rFonts w:ascii="Courier New" w:hAnsi="Courier New" w:hint="default"/>
      </w:rPr>
    </w:lvl>
    <w:lvl w:ilvl="8" w:tplc="B21EA5D0">
      <w:start w:val="1"/>
      <w:numFmt w:val="bullet"/>
      <w:lvlText w:val=""/>
      <w:lvlJc w:val="left"/>
      <w:pPr>
        <w:ind w:left="6480" w:hanging="360"/>
      </w:pPr>
      <w:rPr>
        <w:rFonts w:ascii="Wingdings" w:hAnsi="Wingdings" w:hint="default"/>
      </w:rPr>
    </w:lvl>
  </w:abstractNum>
  <w:abstractNum w:abstractNumId="1" w15:restartNumberingAfterBreak="0">
    <w:nsid w:val="0656501F"/>
    <w:multiLevelType w:val="hybridMultilevel"/>
    <w:tmpl w:val="0E4E3B12"/>
    <w:lvl w:ilvl="0" w:tplc="AA8ADB6E">
      <w:start w:val="1"/>
      <w:numFmt w:val="bullet"/>
      <w:lvlText w:val=""/>
      <w:lvlJc w:val="left"/>
      <w:pPr>
        <w:ind w:left="720" w:hanging="360"/>
      </w:pPr>
      <w:rPr>
        <w:rFonts w:ascii="Symbol" w:hAnsi="Symbol" w:hint="default"/>
      </w:rPr>
    </w:lvl>
    <w:lvl w:ilvl="1" w:tplc="C7AEF6B0">
      <w:start w:val="1"/>
      <w:numFmt w:val="bullet"/>
      <w:lvlText w:val="o"/>
      <w:lvlJc w:val="left"/>
      <w:pPr>
        <w:ind w:left="1440" w:hanging="360"/>
      </w:pPr>
      <w:rPr>
        <w:rFonts w:ascii="Courier New" w:hAnsi="Courier New" w:hint="default"/>
      </w:rPr>
    </w:lvl>
    <w:lvl w:ilvl="2" w:tplc="5F721870">
      <w:start w:val="1"/>
      <w:numFmt w:val="bullet"/>
      <w:lvlText w:val=""/>
      <w:lvlJc w:val="left"/>
      <w:pPr>
        <w:ind w:left="2160" w:hanging="360"/>
      </w:pPr>
      <w:rPr>
        <w:rFonts w:ascii="Wingdings" w:hAnsi="Wingdings" w:hint="default"/>
      </w:rPr>
    </w:lvl>
    <w:lvl w:ilvl="3" w:tplc="0A8E3B5E">
      <w:start w:val="1"/>
      <w:numFmt w:val="bullet"/>
      <w:lvlText w:val=""/>
      <w:lvlJc w:val="left"/>
      <w:pPr>
        <w:ind w:left="2880" w:hanging="360"/>
      </w:pPr>
      <w:rPr>
        <w:rFonts w:ascii="Symbol" w:hAnsi="Symbol" w:hint="default"/>
      </w:rPr>
    </w:lvl>
    <w:lvl w:ilvl="4" w:tplc="E118F052">
      <w:start w:val="1"/>
      <w:numFmt w:val="bullet"/>
      <w:lvlText w:val="o"/>
      <w:lvlJc w:val="left"/>
      <w:pPr>
        <w:ind w:left="3600" w:hanging="360"/>
      </w:pPr>
      <w:rPr>
        <w:rFonts w:ascii="Courier New" w:hAnsi="Courier New" w:hint="default"/>
      </w:rPr>
    </w:lvl>
    <w:lvl w:ilvl="5" w:tplc="FD0AF8C8">
      <w:start w:val="1"/>
      <w:numFmt w:val="bullet"/>
      <w:lvlText w:val=""/>
      <w:lvlJc w:val="left"/>
      <w:pPr>
        <w:ind w:left="4320" w:hanging="360"/>
      </w:pPr>
      <w:rPr>
        <w:rFonts w:ascii="Wingdings" w:hAnsi="Wingdings" w:hint="default"/>
      </w:rPr>
    </w:lvl>
    <w:lvl w:ilvl="6" w:tplc="B0E82FAC">
      <w:start w:val="1"/>
      <w:numFmt w:val="bullet"/>
      <w:lvlText w:val=""/>
      <w:lvlJc w:val="left"/>
      <w:pPr>
        <w:ind w:left="5040" w:hanging="360"/>
      </w:pPr>
      <w:rPr>
        <w:rFonts w:ascii="Symbol" w:hAnsi="Symbol" w:hint="default"/>
      </w:rPr>
    </w:lvl>
    <w:lvl w:ilvl="7" w:tplc="58EE0766">
      <w:start w:val="1"/>
      <w:numFmt w:val="bullet"/>
      <w:lvlText w:val="o"/>
      <w:lvlJc w:val="left"/>
      <w:pPr>
        <w:ind w:left="5760" w:hanging="360"/>
      </w:pPr>
      <w:rPr>
        <w:rFonts w:ascii="Courier New" w:hAnsi="Courier New" w:hint="default"/>
      </w:rPr>
    </w:lvl>
    <w:lvl w:ilvl="8" w:tplc="0D3E5C42">
      <w:start w:val="1"/>
      <w:numFmt w:val="bullet"/>
      <w:lvlText w:val=""/>
      <w:lvlJc w:val="left"/>
      <w:pPr>
        <w:ind w:left="6480" w:hanging="360"/>
      </w:pPr>
      <w:rPr>
        <w:rFonts w:ascii="Wingdings" w:hAnsi="Wingdings" w:hint="default"/>
      </w:rPr>
    </w:lvl>
  </w:abstractNum>
  <w:abstractNum w:abstractNumId="2" w15:restartNumberingAfterBreak="0">
    <w:nsid w:val="0E8125E5"/>
    <w:multiLevelType w:val="hybridMultilevel"/>
    <w:tmpl w:val="FFFFFFFF"/>
    <w:lvl w:ilvl="0" w:tplc="1A18664A">
      <w:start w:val="1"/>
      <w:numFmt w:val="bullet"/>
      <w:lvlText w:val=""/>
      <w:lvlJc w:val="left"/>
      <w:pPr>
        <w:ind w:left="720" w:hanging="360"/>
      </w:pPr>
      <w:rPr>
        <w:rFonts w:ascii="Symbol" w:hAnsi="Symbol" w:hint="default"/>
      </w:rPr>
    </w:lvl>
    <w:lvl w:ilvl="1" w:tplc="7AC40F88">
      <w:start w:val="1"/>
      <w:numFmt w:val="bullet"/>
      <w:lvlText w:val="o"/>
      <w:lvlJc w:val="left"/>
      <w:pPr>
        <w:ind w:left="1440" w:hanging="360"/>
      </w:pPr>
      <w:rPr>
        <w:rFonts w:ascii="Courier New" w:hAnsi="Courier New" w:hint="default"/>
      </w:rPr>
    </w:lvl>
    <w:lvl w:ilvl="2" w:tplc="2FA2D34A">
      <w:start w:val="1"/>
      <w:numFmt w:val="bullet"/>
      <w:lvlText w:val=""/>
      <w:lvlJc w:val="left"/>
      <w:pPr>
        <w:ind w:left="2160" w:hanging="360"/>
      </w:pPr>
      <w:rPr>
        <w:rFonts w:ascii="Wingdings" w:hAnsi="Wingdings" w:hint="default"/>
      </w:rPr>
    </w:lvl>
    <w:lvl w:ilvl="3" w:tplc="4406F376">
      <w:start w:val="1"/>
      <w:numFmt w:val="bullet"/>
      <w:lvlText w:val=""/>
      <w:lvlJc w:val="left"/>
      <w:pPr>
        <w:ind w:left="2880" w:hanging="360"/>
      </w:pPr>
      <w:rPr>
        <w:rFonts w:ascii="Symbol" w:hAnsi="Symbol" w:hint="default"/>
      </w:rPr>
    </w:lvl>
    <w:lvl w:ilvl="4" w:tplc="A894D77A">
      <w:start w:val="1"/>
      <w:numFmt w:val="bullet"/>
      <w:lvlText w:val="o"/>
      <w:lvlJc w:val="left"/>
      <w:pPr>
        <w:ind w:left="3600" w:hanging="360"/>
      </w:pPr>
      <w:rPr>
        <w:rFonts w:ascii="Courier New" w:hAnsi="Courier New" w:hint="default"/>
      </w:rPr>
    </w:lvl>
    <w:lvl w:ilvl="5" w:tplc="E1AAE9C2">
      <w:start w:val="1"/>
      <w:numFmt w:val="bullet"/>
      <w:lvlText w:val=""/>
      <w:lvlJc w:val="left"/>
      <w:pPr>
        <w:ind w:left="4320" w:hanging="360"/>
      </w:pPr>
      <w:rPr>
        <w:rFonts w:ascii="Wingdings" w:hAnsi="Wingdings" w:hint="default"/>
      </w:rPr>
    </w:lvl>
    <w:lvl w:ilvl="6" w:tplc="6C28D2B6">
      <w:start w:val="1"/>
      <w:numFmt w:val="bullet"/>
      <w:lvlText w:val=""/>
      <w:lvlJc w:val="left"/>
      <w:pPr>
        <w:ind w:left="5040" w:hanging="360"/>
      </w:pPr>
      <w:rPr>
        <w:rFonts w:ascii="Symbol" w:hAnsi="Symbol" w:hint="default"/>
      </w:rPr>
    </w:lvl>
    <w:lvl w:ilvl="7" w:tplc="2C4CEF90">
      <w:start w:val="1"/>
      <w:numFmt w:val="bullet"/>
      <w:lvlText w:val="o"/>
      <w:lvlJc w:val="left"/>
      <w:pPr>
        <w:ind w:left="5760" w:hanging="360"/>
      </w:pPr>
      <w:rPr>
        <w:rFonts w:ascii="Courier New" w:hAnsi="Courier New" w:hint="default"/>
      </w:rPr>
    </w:lvl>
    <w:lvl w:ilvl="8" w:tplc="05E2FF54">
      <w:start w:val="1"/>
      <w:numFmt w:val="bullet"/>
      <w:lvlText w:val=""/>
      <w:lvlJc w:val="left"/>
      <w:pPr>
        <w:ind w:left="6480" w:hanging="360"/>
      </w:pPr>
      <w:rPr>
        <w:rFonts w:ascii="Wingdings" w:hAnsi="Wingdings" w:hint="default"/>
      </w:rPr>
    </w:lvl>
  </w:abstractNum>
  <w:abstractNum w:abstractNumId="3" w15:restartNumberingAfterBreak="0">
    <w:nsid w:val="14ED050B"/>
    <w:multiLevelType w:val="hybridMultilevel"/>
    <w:tmpl w:val="036E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678F3"/>
    <w:multiLevelType w:val="hybridMultilevel"/>
    <w:tmpl w:val="FFFFFFFF"/>
    <w:lvl w:ilvl="0" w:tplc="B194F74E">
      <w:start w:val="1"/>
      <w:numFmt w:val="bullet"/>
      <w:lvlText w:val=""/>
      <w:lvlJc w:val="left"/>
      <w:pPr>
        <w:ind w:left="720" w:hanging="360"/>
      </w:pPr>
      <w:rPr>
        <w:rFonts w:ascii="Symbol" w:hAnsi="Symbol" w:hint="default"/>
      </w:rPr>
    </w:lvl>
    <w:lvl w:ilvl="1" w:tplc="2BB8AF28">
      <w:start w:val="1"/>
      <w:numFmt w:val="bullet"/>
      <w:lvlText w:val="o"/>
      <w:lvlJc w:val="left"/>
      <w:pPr>
        <w:ind w:left="1440" w:hanging="360"/>
      </w:pPr>
      <w:rPr>
        <w:rFonts w:ascii="Courier New" w:hAnsi="Courier New" w:hint="default"/>
      </w:rPr>
    </w:lvl>
    <w:lvl w:ilvl="2" w:tplc="3C308398">
      <w:start w:val="1"/>
      <w:numFmt w:val="bullet"/>
      <w:lvlText w:val=""/>
      <w:lvlJc w:val="left"/>
      <w:pPr>
        <w:ind w:left="2160" w:hanging="360"/>
      </w:pPr>
      <w:rPr>
        <w:rFonts w:ascii="Wingdings" w:hAnsi="Wingdings" w:hint="default"/>
      </w:rPr>
    </w:lvl>
    <w:lvl w:ilvl="3" w:tplc="D2ACA194">
      <w:start w:val="1"/>
      <w:numFmt w:val="bullet"/>
      <w:lvlText w:val=""/>
      <w:lvlJc w:val="left"/>
      <w:pPr>
        <w:ind w:left="2880" w:hanging="360"/>
      </w:pPr>
      <w:rPr>
        <w:rFonts w:ascii="Symbol" w:hAnsi="Symbol" w:hint="default"/>
      </w:rPr>
    </w:lvl>
    <w:lvl w:ilvl="4" w:tplc="42786536">
      <w:start w:val="1"/>
      <w:numFmt w:val="bullet"/>
      <w:lvlText w:val="o"/>
      <w:lvlJc w:val="left"/>
      <w:pPr>
        <w:ind w:left="3600" w:hanging="360"/>
      </w:pPr>
      <w:rPr>
        <w:rFonts w:ascii="Courier New" w:hAnsi="Courier New" w:hint="default"/>
      </w:rPr>
    </w:lvl>
    <w:lvl w:ilvl="5" w:tplc="51EAEADC">
      <w:start w:val="1"/>
      <w:numFmt w:val="bullet"/>
      <w:lvlText w:val=""/>
      <w:lvlJc w:val="left"/>
      <w:pPr>
        <w:ind w:left="4320" w:hanging="360"/>
      </w:pPr>
      <w:rPr>
        <w:rFonts w:ascii="Wingdings" w:hAnsi="Wingdings" w:hint="default"/>
      </w:rPr>
    </w:lvl>
    <w:lvl w:ilvl="6" w:tplc="AD38E826">
      <w:start w:val="1"/>
      <w:numFmt w:val="bullet"/>
      <w:lvlText w:val=""/>
      <w:lvlJc w:val="left"/>
      <w:pPr>
        <w:ind w:left="5040" w:hanging="360"/>
      </w:pPr>
      <w:rPr>
        <w:rFonts w:ascii="Symbol" w:hAnsi="Symbol" w:hint="default"/>
      </w:rPr>
    </w:lvl>
    <w:lvl w:ilvl="7" w:tplc="7F8C9940">
      <w:start w:val="1"/>
      <w:numFmt w:val="bullet"/>
      <w:lvlText w:val="o"/>
      <w:lvlJc w:val="left"/>
      <w:pPr>
        <w:ind w:left="5760" w:hanging="360"/>
      </w:pPr>
      <w:rPr>
        <w:rFonts w:ascii="Courier New" w:hAnsi="Courier New" w:hint="default"/>
      </w:rPr>
    </w:lvl>
    <w:lvl w:ilvl="8" w:tplc="A620882A">
      <w:start w:val="1"/>
      <w:numFmt w:val="bullet"/>
      <w:lvlText w:val=""/>
      <w:lvlJc w:val="left"/>
      <w:pPr>
        <w:ind w:left="6480" w:hanging="360"/>
      </w:pPr>
      <w:rPr>
        <w:rFonts w:ascii="Wingdings" w:hAnsi="Wingdings" w:hint="default"/>
      </w:rPr>
    </w:lvl>
  </w:abstractNum>
  <w:abstractNum w:abstractNumId="5" w15:restartNumberingAfterBreak="0">
    <w:nsid w:val="1FC0379E"/>
    <w:multiLevelType w:val="hybridMultilevel"/>
    <w:tmpl w:val="FFFFFFFF"/>
    <w:lvl w:ilvl="0" w:tplc="D3ACFCB0">
      <w:start w:val="1"/>
      <w:numFmt w:val="bullet"/>
      <w:lvlText w:val=""/>
      <w:lvlJc w:val="left"/>
      <w:pPr>
        <w:ind w:left="720" w:hanging="360"/>
      </w:pPr>
      <w:rPr>
        <w:rFonts w:ascii="Symbol" w:hAnsi="Symbol" w:hint="default"/>
      </w:rPr>
    </w:lvl>
    <w:lvl w:ilvl="1" w:tplc="7888647C">
      <w:start w:val="1"/>
      <w:numFmt w:val="bullet"/>
      <w:lvlText w:val="o"/>
      <w:lvlJc w:val="left"/>
      <w:pPr>
        <w:ind w:left="1440" w:hanging="360"/>
      </w:pPr>
      <w:rPr>
        <w:rFonts w:ascii="Courier New" w:hAnsi="Courier New" w:hint="default"/>
      </w:rPr>
    </w:lvl>
    <w:lvl w:ilvl="2" w:tplc="4988776C">
      <w:start w:val="1"/>
      <w:numFmt w:val="bullet"/>
      <w:lvlText w:val=""/>
      <w:lvlJc w:val="left"/>
      <w:pPr>
        <w:ind w:left="2160" w:hanging="360"/>
      </w:pPr>
      <w:rPr>
        <w:rFonts w:ascii="Wingdings" w:hAnsi="Wingdings" w:hint="default"/>
      </w:rPr>
    </w:lvl>
    <w:lvl w:ilvl="3" w:tplc="F9F010BC">
      <w:start w:val="1"/>
      <w:numFmt w:val="bullet"/>
      <w:lvlText w:val=""/>
      <w:lvlJc w:val="left"/>
      <w:pPr>
        <w:ind w:left="2880" w:hanging="360"/>
      </w:pPr>
      <w:rPr>
        <w:rFonts w:ascii="Symbol" w:hAnsi="Symbol" w:hint="default"/>
      </w:rPr>
    </w:lvl>
    <w:lvl w:ilvl="4" w:tplc="5D96D928">
      <w:start w:val="1"/>
      <w:numFmt w:val="bullet"/>
      <w:lvlText w:val="o"/>
      <w:lvlJc w:val="left"/>
      <w:pPr>
        <w:ind w:left="3600" w:hanging="360"/>
      </w:pPr>
      <w:rPr>
        <w:rFonts w:ascii="Courier New" w:hAnsi="Courier New" w:hint="default"/>
      </w:rPr>
    </w:lvl>
    <w:lvl w:ilvl="5" w:tplc="890C3A4A">
      <w:start w:val="1"/>
      <w:numFmt w:val="bullet"/>
      <w:lvlText w:val=""/>
      <w:lvlJc w:val="left"/>
      <w:pPr>
        <w:ind w:left="4320" w:hanging="360"/>
      </w:pPr>
      <w:rPr>
        <w:rFonts w:ascii="Wingdings" w:hAnsi="Wingdings" w:hint="default"/>
      </w:rPr>
    </w:lvl>
    <w:lvl w:ilvl="6" w:tplc="AD6A3822">
      <w:start w:val="1"/>
      <w:numFmt w:val="bullet"/>
      <w:lvlText w:val=""/>
      <w:lvlJc w:val="left"/>
      <w:pPr>
        <w:ind w:left="5040" w:hanging="360"/>
      </w:pPr>
      <w:rPr>
        <w:rFonts w:ascii="Symbol" w:hAnsi="Symbol" w:hint="default"/>
      </w:rPr>
    </w:lvl>
    <w:lvl w:ilvl="7" w:tplc="FD78951A">
      <w:start w:val="1"/>
      <w:numFmt w:val="bullet"/>
      <w:lvlText w:val="o"/>
      <w:lvlJc w:val="left"/>
      <w:pPr>
        <w:ind w:left="5760" w:hanging="360"/>
      </w:pPr>
      <w:rPr>
        <w:rFonts w:ascii="Courier New" w:hAnsi="Courier New" w:hint="default"/>
      </w:rPr>
    </w:lvl>
    <w:lvl w:ilvl="8" w:tplc="7DA20CA6">
      <w:start w:val="1"/>
      <w:numFmt w:val="bullet"/>
      <w:lvlText w:val=""/>
      <w:lvlJc w:val="left"/>
      <w:pPr>
        <w:ind w:left="6480" w:hanging="360"/>
      </w:pPr>
      <w:rPr>
        <w:rFonts w:ascii="Wingdings" w:hAnsi="Wingdings" w:hint="default"/>
      </w:rPr>
    </w:lvl>
  </w:abstractNum>
  <w:abstractNum w:abstractNumId="6" w15:restartNumberingAfterBreak="0">
    <w:nsid w:val="2C0C1298"/>
    <w:multiLevelType w:val="hybridMultilevel"/>
    <w:tmpl w:val="FFFFFFFF"/>
    <w:lvl w:ilvl="0" w:tplc="2778AC76">
      <w:start w:val="1"/>
      <w:numFmt w:val="bullet"/>
      <w:lvlText w:val=""/>
      <w:lvlJc w:val="left"/>
      <w:pPr>
        <w:ind w:left="720" w:hanging="360"/>
      </w:pPr>
      <w:rPr>
        <w:rFonts w:ascii="Symbol" w:hAnsi="Symbol" w:hint="default"/>
      </w:rPr>
    </w:lvl>
    <w:lvl w:ilvl="1" w:tplc="BE00A444">
      <w:start w:val="1"/>
      <w:numFmt w:val="bullet"/>
      <w:lvlText w:val="o"/>
      <w:lvlJc w:val="left"/>
      <w:pPr>
        <w:ind w:left="1440" w:hanging="360"/>
      </w:pPr>
      <w:rPr>
        <w:rFonts w:ascii="Courier New" w:hAnsi="Courier New" w:hint="default"/>
      </w:rPr>
    </w:lvl>
    <w:lvl w:ilvl="2" w:tplc="46EEAAFC">
      <w:start w:val="1"/>
      <w:numFmt w:val="bullet"/>
      <w:lvlText w:val=""/>
      <w:lvlJc w:val="left"/>
      <w:pPr>
        <w:ind w:left="2160" w:hanging="360"/>
      </w:pPr>
      <w:rPr>
        <w:rFonts w:ascii="Wingdings" w:hAnsi="Wingdings" w:hint="default"/>
      </w:rPr>
    </w:lvl>
    <w:lvl w:ilvl="3" w:tplc="0CFEEFBA">
      <w:start w:val="1"/>
      <w:numFmt w:val="bullet"/>
      <w:lvlText w:val=""/>
      <w:lvlJc w:val="left"/>
      <w:pPr>
        <w:ind w:left="2880" w:hanging="360"/>
      </w:pPr>
      <w:rPr>
        <w:rFonts w:ascii="Symbol" w:hAnsi="Symbol" w:hint="default"/>
      </w:rPr>
    </w:lvl>
    <w:lvl w:ilvl="4" w:tplc="438A871C">
      <w:start w:val="1"/>
      <w:numFmt w:val="bullet"/>
      <w:lvlText w:val="o"/>
      <w:lvlJc w:val="left"/>
      <w:pPr>
        <w:ind w:left="3600" w:hanging="360"/>
      </w:pPr>
      <w:rPr>
        <w:rFonts w:ascii="Courier New" w:hAnsi="Courier New" w:hint="default"/>
      </w:rPr>
    </w:lvl>
    <w:lvl w:ilvl="5" w:tplc="BE74EF2E">
      <w:start w:val="1"/>
      <w:numFmt w:val="bullet"/>
      <w:lvlText w:val=""/>
      <w:lvlJc w:val="left"/>
      <w:pPr>
        <w:ind w:left="4320" w:hanging="360"/>
      </w:pPr>
      <w:rPr>
        <w:rFonts w:ascii="Wingdings" w:hAnsi="Wingdings" w:hint="default"/>
      </w:rPr>
    </w:lvl>
    <w:lvl w:ilvl="6" w:tplc="471ECFF6">
      <w:start w:val="1"/>
      <w:numFmt w:val="bullet"/>
      <w:lvlText w:val=""/>
      <w:lvlJc w:val="left"/>
      <w:pPr>
        <w:ind w:left="5040" w:hanging="360"/>
      </w:pPr>
      <w:rPr>
        <w:rFonts w:ascii="Symbol" w:hAnsi="Symbol" w:hint="default"/>
      </w:rPr>
    </w:lvl>
    <w:lvl w:ilvl="7" w:tplc="AD006E8E">
      <w:start w:val="1"/>
      <w:numFmt w:val="bullet"/>
      <w:lvlText w:val="o"/>
      <w:lvlJc w:val="left"/>
      <w:pPr>
        <w:ind w:left="5760" w:hanging="360"/>
      </w:pPr>
      <w:rPr>
        <w:rFonts w:ascii="Courier New" w:hAnsi="Courier New" w:hint="default"/>
      </w:rPr>
    </w:lvl>
    <w:lvl w:ilvl="8" w:tplc="A3DCDD56">
      <w:start w:val="1"/>
      <w:numFmt w:val="bullet"/>
      <w:lvlText w:val=""/>
      <w:lvlJc w:val="left"/>
      <w:pPr>
        <w:ind w:left="6480" w:hanging="360"/>
      </w:pPr>
      <w:rPr>
        <w:rFonts w:ascii="Wingdings" w:hAnsi="Wingdings" w:hint="default"/>
      </w:rPr>
    </w:lvl>
  </w:abstractNum>
  <w:abstractNum w:abstractNumId="7" w15:restartNumberingAfterBreak="0">
    <w:nsid w:val="2CA3213B"/>
    <w:multiLevelType w:val="hybridMultilevel"/>
    <w:tmpl w:val="FFFFFFFF"/>
    <w:lvl w:ilvl="0" w:tplc="FFFFFFFF">
      <w:start w:val="1"/>
      <w:numFmt w:val="bullet"/>
      <w:lvlText w:val=""/>
      <w:lvlJc w:val="left"/>
      <w:pPr>
        <w:ind w:left="720" w:hanging="360"/>
      </w:pPr>
      <w:rPr>
        <w:rFonts w:ascii="Wingdings" w:hAnsi="Wingdings" w:hint="default"/>
      </w:rPr>
    </w:lvl>
    <w:lvl w:ilvl="1" w:tplc="0EA2C8F6">
      <w:start w:val="1"/>
      <w:numFmt w:val="bullet"/>
      <w:lvlText w:val="o"/>
      <w:lvlJc w:val="left"/>
      <w:pPr>
        <w:ind w:left="1440" w:hanging="360"/>
      </w:pPr>
      <w:rPr>
        <w:rFonts w:ascii="Courier New" w:hAnsi="Courier New" w:hint="default"/>
      </w:rPr>
    </w:lvl>
    <w:lvl w:ilvl="2" w:tplc="19BA55C6">
      <w:start w:val="1"/>
      <w:numFmt w:val="bullet"/>
      <w:lvlText w:val=""/>
      <w:lvlJc w:val="left"/>
      <w:pPr>
        <w:ind w:left="2160" w:hanging="360"/>
      </w:pPr>
      <w:rPr>
        <w:rFonts w:ascii="Wingdings" w:hAnsi="Wingdings" w:hint="default"/>
      </w:rPr>
    </w:lvl>
    <w:lvl w:ilvl="3" w:tplc="EA22A064">
      <w:start w:val="1"/>
      <w:numFmt w:val="bullet"/>
      <w:lvlText w:val=""/>
      <w:lvlJc w:val="left"/>
      <w:pPr>
        <w:ind w:left="2880" w:hanging="360"/>
      </w:pPr>
      <w:rPr>
        <w:rFonts w:ascii="Symbol" w:hAnsi="Symbol" w:hint="default"/>
      </w:rPr>
    </w:lvl>
    <w:lvl w:ilvl="4" w:tplc="9BEC2BC0">
      <w:start w:val="1"/>
      <w:numFmt w:val="bullet"/>
      <w:lvlText w:val="o"/>
      <w:lvlJc w:val="left"/>
      <w:pPr>
        <w:ind w:left="3600" w:hanging="360"/>
      </w:pPr>
      <w:rPr>
        <w:rFonts w:ascii="Courier New" w:hAnsi="Courier New" w:hint="default"/>
      </w:rPr>
    </w:lvl>
    <w:lvl w:ilvl="5" w:tplc="EA38FB6C">
      <w:start w:val="1"/>
      <w:numFmt w:val="bullet"/>
      <w:lvlText w:val=""/>
      <w:lvlJc w:val="left"/>
      <w:pPr>
        <w:ind w:left="4320" w:hanging="360"/>
      </w:pPr>
      <w:rPr>
        <w:rFonts w:ascii="Wingdings" w:hAnsi="Wingdings" w:hint="default"/>
      </w:rPr>
    </w:lvl>
    <w:lvl w:ilvl="6" w:tplc="FB1E43F0">
      <w:start w:val="1"/>
      <w:numFmt w:val="bullet"/>
      <w:lvlText w:val=""/>
      <w:lvlJc w:val="left"/>
      <w:pPr>
        <w:ind w:left="5040" w:hanging="360"/>
      </w:pPr>
      <w:rPr>
        <w:rFonts w:ascii="Symbol" w:hAnsi="Symbol" w:hint="default"/>
      </w:rPr>
    </w:lvl>
    <w:lvl w:ilvl="7" w:tplc="E4FC513E">
      <w:start w:val="1"/>
      <w:numFmt w:val="bullet"/>
      <w:lvlText w:val="o"/>
      <w:lvlJc w:val="left"/>
      <w:pPr>
        <w:ind w:left="5760" w:hanging="360"/>
      </w:pPr>
      <w:rPr>
        <w:rFonts w:ascii="Courier New" w:hAnsi="Courier New" w:hint="default"/>
      </w:rPr>
    </w:lvl>
    <w:lvl w:ilvl="8" w:tplc="3AFE9844">
      <w:start w:val="1"/>
      <w:numFmt w:val="bullet"/>
      <w:lvlText w:val=""/>
      <w:lvlJc w:val="left"/>
      <w:pPr>
        <w:ind w:left="6480" w:hanging="360"/>
      </w:pPr>
      <w:rPr>
        <w:rFonts w:ascii="Wingdings" w:hAnsi="Wingdings" w:hint="default"/>
      </w:rPr>
    </w:lvl>
  </w:abstractNum>
  <w:abstractNum w:abstractNumId="8" w15:restartNumberingAfterBreak="0">
    <w:nsid w:val="302249AA"/>
    <w:multiLevelType w:val="hybridMultilevel"/>
    <w:tmpl w:val="FFFFFFFF"/>
    <w:lvl w:ilvl="0" w:tplc="6EC4E424">
      <w:start w:val="1"/>
      <w:numFmt w:val="bullet"/>
      <w:lvlText w:val=""/>
      <w:lvlJc w:val="left"/>
      <w:pPr>
        <w:ind w:left="720" w:hanging="360"/>
      </w:pPr>
      <w:rPr>
        <w:rFonts w:ascii="Symbol" w:hAnsi="Symbol" w:hint="default"/>
      </w:rPr>
    </w:lvl>
    <w:lvl w:ilvl="1" w:tplc="F3CEAF4A">
      <w:start w:val="1"/>
      <w:numFmt w:val="bullet"/>
      <w:lvlText w:val="o"/>
      <w:lvlJc w:val="left"/>
      <w:pPr>
        <w:ind w:left="1440" w:hanging="360"/>
      </w:pPr>
      <w:rPr>
        <w:rFonts w:ascii="Courier New" w:hAnsi="Courier New" w:hint="default"/>
      </w:rPr>
    </w:lvl>
    <w:lvl w:ilvl="2" w:tplc="5BFAF012">
      <w:start w:val="1"/>
      <w:numFmt w:val="bullet"/>
      <w:lvlText w:val=""/>
      <w:lvlJc w:val="left"/>
      <w:pPr>
        <w:ind w:left="2160" w:hanging="360"/>
      </w:pPr>
      <w:rPr>
        <w:rFonts w:ascii="Wingdings" w:hAnsi="Wingdings" w:hint="default"/>
      </w:rPr>
    </w:lvl>
    <w:lvl w:ilvl="3" w:tplc="723E46F2">
      <w:start w:val="1"/>
      <w:numFmt w:val="bullet"/>
      <w:lvlText w:val=""/>
      <w:lvlJc w:val="left"/>
      <w:pPr>
        <w:ind w:left="2880" w:hanging="360"/>
      </w:pPr>
      <w:rPr>
        <w:rFonts w:ascii="Symbol" w:hAnsi="Symbol" w:hint="default"/>
      </w:rPr>
    </w:lvl>
    <w:lvl w:ilvl="4" w:tplc="28EC3416">
      <w:start w:val="1"/>
      <w:numFmt w:val="bullet"/>
      <w:lvlText w:val="o"/>
      <w:lvlJc w:val="left"/>
      <w:pPr>
        <w:ind w:left="3600" w:hanging="360"/>
      </w:pPr>
      <w:rPr>
        <w:rFonts w:ascii="Courier New" w:hAnsi="Courier New" w:hint="default"/>
      </w:rPr>
    </w:lvl>
    <w:lvl w:ilvl="5" w:tplc="82B87470">
      <w:start w:val="1"/>
      <w:numFmt w:val="bullet"/>
      <w:lvlText w:val=""/>
      <w:lvlJc w:val="left"/>
      <w:pPr>
        <w:ind w:left="4320" w:hanging="360"/>
      </w:pPr>
      <w:rPr>
        <w:rFonts w:ascii="Wingdings" w:hAnsi="Wingdings" w:hint="default"/>
      </w:rPr>
    </w:lvl>
    <w:lvl w:ilvl="6" w:tplc="53BA7484">
      <w:start w:val="1"/>
      <w:numFmt w:val="bullet"/>
      <w:lvlText w:val=""/>
      <w:lvlJc w:val="left"/>
      <w:pPr>
        <w:ind w:left="5040" w:hanging="360"/>
      </w:pPr>
      <w:rPr>
        <w:rFonts w:ascii="Symbol" w:hAnsi="Symbol" w:hint="default"/>
      </w:rPr>
    </w:lvl>
    <w:lvl w:ilvl="7" w:tplc="76341CC6">
      <w:start w:val="1"/>
      <w:numFmt w:val="bullet"/>
      <w:lvlText w:val="o"/>
      <w:lvlJc w:val="left"/>
      <w:pPr>
        <w:ind w:left="5760" w:hanging="360"/>
      </w:pPr>
      <w:rPr>
        <w:rFonts w:ascii="Courier New" w:hAnsi="Courier New" w:hint="default"/>
      </w:rPr>
    </w:lvl>
    <w:lvl w:ilvl="8" w:tplc="4016ED80">
      <w:start w:val="1"/>
      <w:numFmt w:val="bullet"/>
      <w:lvlText w:val=""/>
      <w:lvlJc w:val="left"/>
      <w:pPr>
        <w:ind w:left="6480" w:hanging="360"/>
      </w:pPr>
      <w:rPr>
        <w:rFonts w:ascii="Wingdings" w:hAnsi="Wingdings" w:hint="default"/>
      </w:rPr>
    </w:lvl>
  </w:abstractNum>
  <w:abstractNum w:abstractNumId="9" w15:restartNumberingAfterBreak="0">
    <w:nsid w:val="35147ABA"/>
    <w:multiLevelType w:val="hybridMultilevel"/>
    <w:tmpl w:val="FFFFFFFF"/>
    <w:lvl w:ilvl="0" w:tplc="FE8AA56A">
      <w:start w:val="1"/>
      <w:numFmt w:val="bullet"/>
      <w:lvlText w:val=""/>
      <w:lvlJc w:val="left"/>
      <w:pPr>
        <w:ind w:left="720" w:hanging="360"/>
      </w:pPr>
      <w:rPr>
        <w:rFonts w:ascii="Symbol" w:hAnsi="Symbol" w:hint="default"/>
      </w:rPr>
    </w:lvl>
    <w:lvl w:ilvl="1" w:tplc="66986B76">
      <w:start w:val="1"/>
      <w:numFmt w:val="bullet"/>
      <w:lvlText w:val="o"/>
      <w:lvlJc w:val="left"/>
      <w:pPr>
        <w:ind w:left="1440" w:hanging="360"/>
      </w:pPr>
      <w:rPr>
        <w:rFonts w:ascii="Courier New" w:hAnsi="Courier New" w:hint="default"/>
      </w:rPr>
    </w:lvl>
    <w:lvl w:ilvl="2" w:tplc="F620AD4C">
      <w:start w:val="1"/>
      <w:numFmt w:val="bullet"/>
      <w:lvlText w:val=""/>
      <w:lvlJc w:val="left"/>
      <w:pPr>
        <w:ind w:left="2160" w:hanging="360"/>
      </w:pPr>
      <w:rPr>
        <w:rFonts w:ascii="Wingdings" w:hAnsi="Wingdings" w:hint="default"/>
      </w:rPr>
    </w:lvl>
    <w:lvl w:ilvl="3" w:tplc="AA8C588C">
      <w:start w:val="1"/>
      <w:numFmt w:val="bullet"/>
      <w:lvlText w:val=""/>
      <w:lvlJc w:val="left"/>
      <w:pPr>
        <w:ind w:left="2880" w:hanging="360"/>
      </w:pPr>
      <w:rPr>
        <w:rFonts w:ascii="Symbol" w:hAnsi="Symbol" w:hint="default"/>
      </w:rPr>
    </w:lvl>
    <w:lvl w:ilvl="4" w:tplc="80581852">
      <w:start w:val="1"/>
      <w:numFmt w:val="bullet"/>
      <w:lvlText w:val="o"/>
      <w:lvlJc w:val="left"/>
      <w:pPr>
        <w:ind w:left="3600" w:hanging="360"/>
      </w:pPr>
      <w:rPr>
        <w:rFonts w:ascii="Courier New" w:hAnsi="Courier New" w:hint="default"/>
      </w:rPr>
    </w:lvl>
    <w:lvl w:ilvl="5" w:tplc="5C50F0FC">
      <w:start w:val="1"/>
      <w:numFmt w:val="bullet"/>
      <w:lvlText w:val=""/>
      <w:lvlJc w:val="left"/>
      <w:pPr>
        <w:ind w:left="4320" w:hanging="360"/>
      </w:pPr>
      <w:rPr>
        <w:rFonts w:ascii="Wingdings" w:hAnsi="Wingdings" w:hint="default"/>
      </w:rPr>
    </w:lvl>
    <w:lvl w:ilvl="6" w:tplc="845401C0">
      <w:start w:val="1"/>
      <w:numFmt w:val="bullet"/>
      <w:lvlText w:val=""/>
      <w:lvlJc w:val="left"/>
      <w:pPr>
        <w:ind w:left="5040" w:hanging="360"/>
      </w:pPr>
      <w:rPr>
        <w:rFonts w:ascii="Symbol" w:hAnsi="Symbol" w:hint="default"/>
      </w:rPr>
    </w:lvl>
    <w:lvl w:ilvl="7" w:tplc="6D9684EC">
      <w:start w:val="1"/>
      <w:numFmt w:val="bullet"/>
      <w:lvlText w:val="o"/>
      <w:lvlJc w:val="left"/>
      <w:pPr>
        <w:ind w:left="5760" w:hanging="360"/>
      </w:pPr>
      <w:rPr>
        <w:rFonts w:ascii="Courier New" w:hAnsi="Courier New" w:hint="default"/>
      </w:rPr>
    </w:lvl>
    <w:lvl w:ilvl="8" w:tplc="F04AD152">
      <w:start w:val="1"/>
      <w:numFmt w:val="bullet"/>
      <w:lvlText w:val=""/>
      <w:lvlJc w:val="left"/>
      <w:pPr>
        <w:ind w:left="6480" w:hanging="360"/>
      </w:pPr>
      <w:rPr>
        <w:rFonts w:ascii="Wingdings" w:hAnsi="Wingdings" w:hint="default"/>
      </w:rPr>
    </w:lvl>
  </w:abstractNum>
  <w:abstractNum w:abstractNumId="10" w15:restartNumberingAfterBreak="0">
    <w:nsid w:val="383A36D2"/>
    <w:multiLevelType w:val="hybridMultilevel"/>
    <w:tmpl w:val="FFFFFFFF"/>
    <w:lvl w:ilvl="0" w:tplc="C3F2D434">
      <w:start w:val="1"/>
      <w:numFmt w:val="decimal"/>
      <w:lvlText w:val="%1."/>
      <w:lvlJc w:val="left"/>
      <w:pPr>
        <w:ind w:left="720" w:hanging="360"/>
      </w:pPr>
    </w:lvl>
    <w:lvl w:ilvl="1" w:tplc="8CC60C48">
      <w:start w:val="1"/>
      <w:numFmt w:val="lowerLetter"/>
      <w:lvlText w:val="%2."/>
      <w:lvlJc w:val="left"/>
      <w:pPr>
        <w:ind w:left="1440" w:hanging="360"/>
      </w:pPr>
    </w:lvl>
    <w:lvl w:ilvl="2" w:tplc="86C006E6">
      <w:start w:val="1"/>
      <w:numFmt w:val="lowerRoman"/>
      <w:lvlText w:val="%3."/>
      <w:lvlJc w:val="right"/>
      <w:pPr>
        <w:ind w:left="2160" w:hanging="180"/>
      </w:pPr>
    </w:lvl>
    <w:lvl w:ilvl="3" w:tplc="E1E00A3E">
      <w:start w:val="1"/>
      <w:numFmt w:val="decimal"/>
      <w:lvlText w:val="%4."/>
      <w:lvlJc w:val="left"/>
      <w:pPr>
        <w:ind w:left="2880" w:hanging="360"/>
      </w:pPr>
    </w:lvl>
    <w:lvl w:ilvl="4" w:tplc="59347DCA">
      <w:start w:val="1"/>
      <w:numFmt w:val="lowerLetter"/>
      <w:lvlText w:val="%5."/>
      <w:lvlJc w:val="left"/>
      <w:pPr>
        <w:ind w:left="3600" w:hanging="360"/>
      </w:pPr>
    </w:lvl>
    <w:lvl w:ilvl="5" w:tplc="50FA0F8E">
      <w:start w:val="1"/>
      <w:numFmt w:val="lowerRoman"/>
      <w:lvlText w:val="%6."/>
      <w:lvlJc w:val="right"/>
      <w:pPr>
        <w:ind w:left="4320" w:hanging="180"/>
      </w:pPr>
    </w:lvl>
    <w:lvl w:ilvl="6" w:tplc="F8E4E838">
      <w:start w:val="1"/>
      <w:numFmt w:val="decimal"/>
      <w:lvlText w:val="%7."/>
      <w:lvlJc w:val="left"/>
      <w:pPr>
        <w:ind w:left="5040" w:hanging="360"/>
      </w:pPr>
    </w:lvl>
    <w:lvl w:ilvl="7" w:tplc="6D9EE090">
      <w:start w:val="1"/>
      <w:numFmt w:val="lowerLetter"/>
      <w:lvlText w:val="%8."/>
      <w:lvlJc w:val="left"/>
      <w:pPr>
        <w:ind w:left="5760" w:hanging="360"/>
      </w:pPr>
    </w:lvl>
    <w:lvl w:ilvl="8" w:tplc="75B66664">
      <w:start w:val="1"/>
      <w:numFmt w:val="lowerRoman"/>
      <w:lvlText w:val="%9."/>
      <w:lvlJc w:val="right"/>
      <w:pPr>
        <w:ind w:left="6480" w:hanging="180"/>
      </w:pPr>
    </w:lvl>
  </w:abstractNum>
  <w:abstractNum w:abstractNumId="11" w15:restartNumberingAfterBreak="0">
    <w:nsid w:val="3C34454C"/>
    <w:multiLevelType w:val="hybridMultilevel"/>
    <w:tmpl w:val="FFFFFFFF"/>
    <w:lvl w:ilvl="0" w:tplc="7484531E">
      <w:start w:val="1"/>
      <w:numFmt w:val="bullet"/>
      <w:lvlText w:val=""/>
      <w:lvlJc w:val="left"/>
      <w:pPr>
        <w:ind w:left="720" w:hanging="360"/>
      </w:pPr>
      <w:rPr>
        <w:rFonts w:ascii="Symbol" w:hAnsi="Symbol" w:hint="default"/>
      </w:rPr>
    </w:lvl>
    <w:lvl w:ilvl="1" w:tplc="FB14E3F2">
      <w:start w:val="1"/>
      <w:numFmt w:val="bullet"/>
      <w:lvlText w:val="o"/>
      <w:lvlJc w:val="left"/>
      <w:pPr>
        <w:ind w:left="1440" w:hanging="360"/>
      </w:pPr>
      <w:rPr>
        <w:rFonts w:ascii="Courier New" w:hAnsi="Courier New" w:hint="default"/>
      </w:rPr>
    </w:lvl>
    <w:lvl w:ilvl="2" w:tplc="593CB06A">
      <w:start w:val="1"/>
      <w:numFmt w:val="bullet"/>
      <w:lvlText w:val=""/>
      <w:lvlJc w:val="left"/>
      <w:pPr>
        <w:ind w:left="2160" w:hanging="360"/>
      </w:pPr>
      <w:rPr>
        <w:rFonts w:ascii="Wingdings" w:hAnsi="Wingdings" w:hint="default"/>
      </w:rPr>
    </w:lvl>
    <w:lvl w:ilvl="3" w:tplc="64687CF8">
      <w:start w:val="1"/>
      <w:numFmt w:val="bullet"/>
      <w:lvlText w:val=""/>
      <w:lvlJc w:val="left"/>
      <w:pPr>
        <w:ind w:left="2880" w:hanging="360"/>
      </w:pPr>
      <w:rPr>
        <w:rFonts w:ascii="Symbol" w:hAnsi="Symbol" w:hint="default"/>
      </w:rPr>
    </w:lvl>
    <w:lvl w:ilvl="4" w:tplc="DB561218">
      <w:start w:val="1"/>
      <w:numFmt w:val="bullet"/>
      <w:lvlText w:val="o"/>
      <w:lvlJc w:val="left"/>
      <w:pPr>
        <w:ind w:left="3600" w:hanging="360"/>
      </w:pPr>
      <w:rPr>
        <w:rFonts w:ascii="Courier New" w:hAnsi="Courier New" w:hint="default"/>
      </w:rPr>
    </w:lvl>
    <w:lvl w:ilvl="5" w:tplc="73A29F0A">
      <w:start w:val="1"/>
      <w:numFmt w:val="bullet"/>
      <w:lvlText w:val=""/>
      <w:lvlJc w:val="left"/>
      <w:pPr>
        <w:ind w:left="4320" w:hanging="360"/>
      </w:pPr>
      <w:rPr>
        <w:rFonts w:ascii="Wingdings" w:hAnsi="Wingdings" w:hint="default"/>
      </w:rPr>
    </w:lvl>
    <w:lvl w:ilvl="6" w:tplc="AE440888">
      <w:start w:val="1"/>
      <w:numFmt w:val="bullet"/>
      <w:lvlText w:val=""/>
      <w:lvlJc w:val="left"/>
      <w:pPr>
        <w:ind w:left="5040" w:hanging="360"/>
      </w:pPr>
      <w:rPr>
        <w:rFonts w:ascii="Symbol" w:hAnsi="Symbol" w:hint="default"/>
      </w:rPr>
    </w:lvl>
    <w:lvl w:ilvl="7" w:tplc="8C840F6E">
      <w:start w:val="1"/>
      <w:numFmt w:val="bullet"/>
      <w:lvlText w:val="o"/>
      <w:lvlJc w:val="left"/>
      <w:pPr>
        <w:ind w:left="5760" w:hanging="360"/>
      </w:pPr>
      <w:rPr>
        <w:rFonts w:ascii="Courier New" w:hAnsi="Courier New" w:hint="default"/>
      </w:rPr>
    </w:lvl>
    <w:lvl w:ilvl="8" w:tplc="6890DCC6">
      <w:start w:val="1"/>
      <w:numFmt w:val="bullet"/>
      <w:lvlText w:val=""/>
      <w:lvlJc w:val="left"/>
      <w:pPr>
        <w:ind w:left="6480" w:hanging="360"/>
      </w:pPr>
      <w:rPr>
        <w:rFonts w:ascii="Wingdings" w:hAnsi="Wingdings" w:hint="default"/>
      </w:rPr>
    </w:lvl>
  </w:abstractNum>
  <w:abstractNum w:abstractNumId="12" w15:restartNumberingAfterBreak="0">
    <w:nsid w:val="41C7398A"/>
    <w:multiLevelType w:val="hybridMultilevel"/>
    <w:tmpl w:val="FFFFFFFF"/>
    <w:lvl w:ilvl="0" w:tplc="3BCEE0C8">
      <w:start w:val="1"/>
      <w:numFmt w:val="bullet"/>
      <w:lvlText w:val=""/>
      <w:lvlJc w:val="left"/>
      <w:pPr>
        <w:ind w:left="720" w:hanging="360"/>
      </w:pPr>
      <w:rPr>
        <w:rFonts w:ascii="Symbol" w:hAnsi="Symbol" w:hint="default"/>
      </w:rPr>
    </w:lvl>
    <w:lvl w:ilvl="1" w:tplc="06FE9558">
      <w:start w:val="1"/>
      <w:numFmt w:val="bullet"/>
      <w:lvlText w:val="o"/>
      <w:lvlJc w:val="left"/>
      <w:pPr>
        <w:ind w:left="1440" w:hanging="360"/>
      </w:pPr>
      <w:rPr>
        <w:rFonts w:ascii="Courier New" w:hAnsi="Courier New" w:hint="default"/>
      </w:rPr>
    </w:lvl>
    <w:lvl w:ilvl="2" w:tplc="BB1A437A">
      <w:start w:val="1"/>
      <w:numFmt w:val="bullet"/>
      <w:lvlText w:val=""/>
      <w:lvlJc w:val="left"/>
      <w:pPr>
        <w:ind w:left="2160" w:hanging="360"/>
      </w:pPr>
      <w:rPr>
        <w:rFonts w:ascii="Wingdings" w:hAnsi="Wingdings" w:hint="default"/>
      </w:rPr>
    </w:lvl>
    <w:lvl w:ilvl="3" w:tplc="14F8D2A2">
      <w:start w:val="1"/>
      <w:numFmt w:val="bullet"/>
      <w:lvlText w:val=""/>
      <w:lvlJc w:val="left"/>
      <w:pPr>
        <w:ind w:left="2880" w:hanging="360"/>
      </w:pPr>
      <w:rPr>
        <w:rFonts w:ascii="Symbol" w:hAnsi="Symbol" w:hint="default"/>
      </w:rPr>
    </w:lvl>
    <w:lvl w:ilvl="4" w:tplc="4928FC30">
      <w:start w:val="1"/>
      <w:numFmt w:val="bullet"/>
      <w:lvlText w:val="o"/>
      <w:lvlJc w:val="left"/>
      <w:pPr>
        <w:ind w:left="3600" w:hanging="360"/>
      </w:pPr>
      <w:rPr>
        <w:rFonts w:ascii="Courier New" w:hAnsi="Courier New" w:hint="default"/>
      </w:rPr>
    </w:lvl>
    <w:lvl w:ilvl="5" w:tplc="7DD4B0AA">
      <w:start w:val="1"/>
      <w:numFmt w:val="bullet"/>
      <w:lvlText w:val=""/>
      <w:lvlJc w:val="left"/>
      <w:pPr>
        <w:ind w:left="4320" w:hanging="360"/>
      </w:pPr>
      <w:rPr>
        <w:rFonts w:ascii="Wingdings" w:hAnsi="Wingdings" w:hint="default"/>
      </w:rPr>
    </w:lvl>
    <w:lvl w:ilvl="6" w:tplc="E6A4DB80">
      <w:start w:val="1"/>
      <w:numFmt w:val="bullet"/>
      <w:lvlText w:val=""/>
      <w:lvlJc w:val="left"/>
      <w:pPr>
        <w:ind w:left="5040" w:hanging="360"/>
      </w:pPr>
      <w:rPr>
        <w:rFonts w:ascii="Symbol" w:hAnsi="Symbol" w:hint="default"/>
      </w:rPr>
    </w:lvl>
    <w:lvl w:ilvl="7" w:tplc="7A3A6868">
      <w:start w:val="1"/>
      <w:numFmt w:val="bullet"/>
      <w:lvlText w:val="o"/>
      <w:lvlJc w:val="left"/>
      <w:pPr>
        <w:ind w:left="5760" w:hanging="360"/>
      </w:pPr>
      <w:rPr>
        <w:rFonts w:ascii="Courier New" w:hAnsi="Courier New" w:hint="default"/>
      </w:rPr>
    </w:lvl>
    <w:lvl w:ilvl="8" w:tplc="B658E1A6">
      <w:start w:val="1"/>
      <w:numFmt w:val="bullet"/>
      <w:lvlText w:val=""/>
      <w:lvlJc w:val="left"/>
      <w:pPr>
        <w:ind w:left="6480" w:hanging="360"/>
      </w:pPr>
      <w:rPr>
        <w:rFonts w:ascii="Wingdings" w:hAnsi="Wingdings" w:hint="default"/>
      </w:rPr>
    </w:lvl>
  </w:abstractNum>
  <w:abstractNum w:abstractNumId="13" w15:restartNumberingAfterBreak="0">
    <w:nsid w:val="46474229"/>
    <w:multiLevelType w:val="hybridMultilevel"/>
    <w:tmpl w:val="FFFFFFFF"/>
    <w:lvl w:ilvl="0" w:tplc="9F82B776">
      <w:start w:val="1"/>
      <w:numFmt w:val="bullet"/>
      <w:lvlText w:val=""/>
      <w:lvlJc w:val="left"/>
      <w:pPr>
        <w:ind w:left="720" w:hanging="360"/>
      </w:pPr>
      <w:rPr>
        <w:rFonts w:ascii="Symbol" w:hAnsi="Symbol" w:hint="default"/>
      </w:rPr>
    </w:lvl>
    <w:lvl w:ilvl="1" w:tplc="D2B62A3E">
      <w:start w:val="1"/>
      <w:numFmt w:val="bullet"/>
      <w:lvlText w:val="o"/>
      <w:lvlJc w:val="left"/>
      <w:pPr>
        <w:ind w:left="1440" w:hanging="360"/>
      </w:pPr>
      <w:rPr>
        <w:rFonts w:ascii="Courier New" w:hAnsi="Courier New" w:hint="default"/>
      </w:rPr>
    </w:lvl>
    <w:lvl w:ilvl="2" w:tplc="12C2F0A8">
      <w:start w:val="1"/>
      <w:numFmt w:val="bullet"/>
      <w:lvlText w:val=""/>
      <w:lvlJc w:val="left"/>
      <w:pPr>
        <w:ind w:left="2160" w:hanging="360"/>
      </w:pPr>
      <w:rPr>
        <w:rFonts w:ascii="Wingdings" w:hAnsi="Wingdings" w:hint="default"/>
      </w:rPr>
    </w:lvl>
    <w:lvl w:ilvl="3" w:tplc="084C8CD8">
      <w:start w:val="1"/>
      <w:numFmt w:val="bullet"/>
      <w:lvlText w:val=""/>
      <w:lvlJc w:val="left"/>
      <w:pPr>
        <w:ind w:left="2880" w:hanging="360"/>
      </w:pPr>
      <w:rPr>
        <w:rFonts w:ascii="Symbol" w:hAnsi="Symbol" w:hint="default"/>
      </w:rPr>
    </w:lvl>
    <w:lvl w:ilvl="4" w:tplc="E2882508">
      <w:start w:val="1"/>
      <w:numFmt w:val="bullet"/>
      <w:lvlText w:val="o"/>
      <w:lvlJc w:val="left"/>
      <w:pPr>
        <w:ind w:left="3600" w:hanging="360"/>
      </w:pPr>
      <w:rPr>
        <w:rFonts w:ascii="Courier New" w:hAnsi="Courier New" w:hint="default"/>
      </w:rPr>
    </w:lvl>
    <w:lvl w:ilvl="5" w:tplc="03DA0234">
      <w:start w:val="1"/>
      <w:numFmt w:val="bullet"/>
      <w:lvlText w:val=""/>
      <w:lvlJc w:val="left"/>
      <w:pPr>
        <w:ind w:left="4320" w:hanging="360"/>
      </w:pPr>
      <w:rPr>
        <w:rFonts w:ascii="Wingdings" w:hAnsi="Wingdings" w:hint="default"/>
      </w:rPr>
    </w:lvl>
    <w:lvl w:ilvl="6" w:tplc="CB065358">
      <w:start w:val="1"/>
      <w:numFmt w:val="bullet"/>
      <w:lvlText w:val=""/>
      <w:lvlJc w:val="left"/>
      <w:pPr>
        <w:ind w:left="5040" w:hanging="360"/>
      </w:pPr>
      <w:rPr>
        <w:rFonts w:ascii="Symbol" w:hAnsi="Symbol" w:hint="default"/>
      </w:rPr>
    </w:lvl>
    <w:lvl w:ilvl="7" w:tplc="EDAECB54">
      <w:start w:val="1"/>
      <w:numFmt w:val="bullet"/>
      <w:lvlText w:val="o"/>
      <w:lvlJc w:val="left"/>
      <w:pPr>
        <w:ind w:left="5760" w:hanging="360"/>
      </w:pPr>
      <w:rPr>
        <w:rFonts w:ascii="Courier New" w:hAnsi="Courier New" w:hint="default"/>
      </w:rPr>
    </w:lvl>
    <w:lvl w:ilvl="8" w:tplc="F29627F0">
      <w:start w:val="1"/>
      <w:numFmt w:val="bullet"/>
      <w:lvlText w:val=""/>
      <w:lvlJc w:val="left"/>
      <w:pPr>
        <w:ind w:left="6480" w:hanging="360"/>
      </w:pPr>
      <w:rPr>
        <w:rFonts w:ascii="Wingdings" w:hAnsi="Wingdings" w:hint="default"/>
      </w:rPr>
    </w:lvl>
  </w:abstractNum>
  <w:abstractNum w:abstractNumId="14" w15:restartNumberingAfterBreak="0">
    <w:nsid w:val="59387C29"/>
    <w:multiLevelType w:val="hybridMultilevel"/>
    <w:tmpl w:val="08D4F1AE"/>
    <w:lvl w:ilvl="0" w:tplc="56929FBA">
      <w:start w:val="1"/>
      <w:numFmt w:val="bullet"/>
      <w:lvlText w:val=""/>
      <w:lvlJc w:val="left"/>
      <w:pPr>
        <w:ind w:left="720" w:hanging="360"/>
      </w:pPr>
      <w:rPr>
        <w:rFonts w:ascii="Symbol" w:hAnsi="Symbol" w:hint="default"/>
      </w:rPr>
    </w:lvl>
    <w:lvl w:ilvl="1" w:tplc="43B87670">
      <w:start w:val="1"/>
      <w:numFmt w:val="bullet"/>
      <w:lvlText w:val="o"/>
      <w:lvlJc w:val="left"/>
      <w:pPr>
        <w:ind w:left="1440" w:hanging="360"/>
      </w:pPr>
      <w:rPr>
        <w:rFonts w:ascii="Courier New" w:hAnsi="Courier New" w:hint="default"/>
      </w:rPr>
    </w:lvl>
    <w:lvl w:ilvl="2" w:tplc="12D26A80">
      <w:start w:val="1"/>
      <w:numFmt w:val="bullet"/>
      <w:lvlText w:val=""/>
      <w:lvlJc w:val="left"/>
      <w:pPr>
        <w:ind w:left="2160" w:hanging="360"/>
      </w:pPr>
      <w:rPr>
        <w:rFonts w:ascii="Wingdings" w:hAnsi="Wingdings" w:hint="default"/>
      </w:rPr>
    </w:lvl>
    <w:lvl w:ilvl="3" w:tplc="29E0FE36">
      <w:start w:val="1"/>
      <w:numFmt w:val="bullet"/>
      <w:lvlText w:val=""/>
      <w:lvlJc w:val="left"/>
      <w:pPr>
        <w:ind w:left="2880" w:hanging="360"/>
      </w:pPr>
      <w:rPr>
        <w:rFonts w:ascii="Symbol" w:hAnsi="Symbol" w:hint="default"/>
      </w:rPr>
    </w:lvl>
    <w:lvl w:ilvl="4" w:tplc="FB8CB944">
      <w:start w:val="1"/>
      <w:numFmt w:val="bullet"/>
      <w:lvlText w:val="o"/>
      <w:lvlJc w:val="left"/>
      <w:pPr>
        <w:ind w:left="3600" w:hanging="360"/>
      </w:pPr>
      <w:rPr>
        <w:rFonts w:ascii="Courier New" w:hAnsi="Courier New" w:hint="default"/>
      </w:rPr>
    </w:lvl>
    <w:lvl w:ilvl="5" w:tplc="E89AE14A">
      <w:start w:val="1"/>
      <w:numFmt w:val="bullet"/>
      <w:lvlText w:val=""/>
      <w:lvlJc w:val="left"/>
      <w:pPr>
        <w:ind w:left="4320" w:hanging="360"/>
      </w:pPr>
      <w:rPr>
        <w:rFonts w:ascii="Wingdings" w:hAnsi="Wingdings" w:hint="default"/>
      </w:rPr>
    </w:lvl>
    <w:lvl w:ilvl="6" w:tplc="93C8D85A">
      <w:start w:val="1"/>
      <w:numFmt w:val="bullet"/>
      <w:lvlText w:val=""/>
      <w:lvlJc w:val="left"/>
      <w:pPr>
        <w:ind w:left="5040" w:hanging="360"/>
      </w:pPr>
      <w:rPr>
        <w:rFonts w:ascii="Symbol" w:hAnsi="Symbol" w:hint="default"/>
      </w:rPr>
    </w:lvl>
    <w:lvl w:ilvl="7" w:tplc="7840B104">
      <w:start w:val="1"/>
      <w:numFmt w:val="bullet"/>
      <w:lvlText w:val="o"/>
      <w:lvlJc w:val="left"/>
      <w:pPr>
        <w:ind w:left="5760" w:hanging="360"/>
      </w:pPr>
      <w:rPr>
        <w:rFonts w:ascii="Courier New" w:hAnsi="Courier New" w:hint="default"/>
      </w:rPr>
    </w:lvl>
    <w:lvl w:ilvl="8" w:tplc="911080B4">
      <w:start w:val="1"/>
      <w:numFmt w:val="bullet"/>
      <w:lvlText w:val=""/>
      <w:lvlJc w:val="left"/>
      <w:pPr>
        <w:ind w:left="6480" w:hanging="360"/>
      </w:pPr>
      <w:rPr>
        <w:rFonts w:ascii="Wingdings" w:hAnsi="Wingdings" w:hint="default"/>
      </w:rPr>
    </w:lvl>
  </w:abstractNum>
  <w:abstractNum w:abstractNumId="15" w15:restartNumberingAfterBreak="0">
    <w:nsid w:val="5A1C35AF"/>
    <w:multiLevelType w:val="hybridMultilevel"/>
    <w:tmpl w:val="7BD03E9A"/>
    <w:lvl w:ilvl="0" w:tplc="1276A02A">
      <w:start w:val="1"/>
      <w:numFmt w:val="bullet"/>
      <w:lvlText w:val=""/>
      <w:lvlJc w:val="left"/>
      <w:pPr>
        <w:ind w:left="720" w:hanging="360"/>
      </w:pPr>
      <w:rPr>
        <w:rFonts w:ascii="Symbol" w:hAnsi="Symbol" w:hint="default"/>
      </w:rPr>
    </w:lvl>
    <w:lvl w:ilvl="1" w:tplc="069E540C">
      <w:start w:val="1"/>
      <w:numFmt w:val="bullet"/>
      <w:lvlText w:val="o"/>
      <w:lvlJc w:val="left"/>
      <w:pPr>
        <w:ind w:left="1440" w:hanging="360"/>
      </w:pPr>
      <w:rPr>
        <w:rFonts w:ascii="Courier New" w:hAnsi="Courier New" w:hint="default"/>
      </w:rPr>
    </w:lvl>
    <w:lvl w:ilvl="2" w:tplc="BF442478">
      <w:start w:val="1"/>
      <w:numFmt w:val="bullet"/>
      <w:lvlText w:val=""/>
      <w:lvlJc w:val="left"/>
      <w:pPr>
        <w:ind w:left="2160" w:hanging="360"/>
      </w:pPr>
      <w:rPr>
        <w:rFonts w:ascii="Wingdings" w:hAnsi="Wingdings" w:hint="default"/>
      </w:rPr>
    </w:lvl>
    <w:lvl w:ilvl="3" w:tplc="8EAA9614">
      <w:start w:val="1"/>
      <w:numFmt w:val="bullet"/>
      <w:lvlText w:val=""/>
      <w:lvlJc w:val="left"/>
      <w:pPr>
        <w:ind w:left="2880" w:hanging="360"/>
      </w:pPr>
      <w:rPr>
        <w:rFonts w:ascii="Symbol" w:hAnsi="Symbol" w:hint="default"/>
      </w:rPr>
    </w:lvl>
    <w:lvl w:ilvl="4" w:tplc="F768FEBA">
      <w:start w:val="1"/>
      <w:numFmt w:val="bullet"/>
      <w:lvlText w:val="o"/>
      <w:lvlJc w:val="left"/>
      <w:pPr>
        <w:ind w:left="3600" w:hanging="360"/>
      </w:pPr>
      <w:rPr>
        <w:rFonts w:ascii="Courier New" w:hAnsi="Courier New" w:hint="default"/>
      </w:rPr>
    </w:lvl>
    <w:lvl w:ilvl="5" w:tplc="E97CDBEA">
      <w:start w:val="1"/>
      <w:numFmt w:val="bullet"/>
      <w:lvlText w:val=""/>
      <w:lvlJc w:val="left"/>
      <w:pPr>
        <w:ind w:left="4320" w:hanging="360"/>
      </w:pPr>
      <w:rPr>
        <w:rFonts w:ascii="Wingdings" w:hAnsi="Wingdings" w:hint="default"/>
      </w:rPr>
    </w:lvl>
    <w:lvl w:ilvl="6" w:tplc="30023C94">
      <w:start w:val="1"/>
      <w:numFmt w:val="bullet"/>
      <w:lvlText w:val=""/>
      <w:lvlJc w:val="left"/>
      <w:pPr>
        <w:ind w:left="5040" w:hanging="360"/>
      </w:pPr>
      <w:rPr>
        <w:rFonts w:ascii="Symbol" w:hAnsi="Symbol" w:hint="default"/>
      </w:rPr>
    </w:lvl>
    <w:lvl w:ilvl="7" w:tplc="8A149F4C">
      <w:start w:val="1"/>
      <w:numFmt w:val="bullet"/>
      <w:lvlText w:val="o"/>
      <w:lvlJc w:val="left"/>
      <w:pPr>
        <w:ind w:left="5760" w:hanging="360"/>
      </w:pPr>
      <w:rPr>
        <w:rFonts w:ascii="Courier New" w:hAnsi="Courier New" w:hint="default"/>
      </w:rPr>
    </w:lvl>
    <w:lvl w:ilvl="8" w:tplc="C09253FE">
      <w:start w:val="1"/>
      <w:numFmt w:val="bullet"/>
      <w:lvlText w:val=""/>
      <w:lvlJc w:val="left"/>
      <w:pPr>
        <w:ind w:left="6480" w:hanging="360"/>
      </w:pPr>
      <w:rPr>
        <w:rFonts w:ascii="Wingdings" w:hAnsi="Wingdings" w:hint="default"/>
      </w:rPr>
    </w:lvl>
  </w:abstractNum>
  <w:abstractNum w:abstractNumId="16" w15:restartNumberingAfterBreak="0">
    <w:nsid w:val="5D7352DA"/>
    <w:multiLevelType w:val="hybridMultilevel"/>
    <w:tmpl w:val="A4FE2A3E"/>
    <w:lvl w:ilvl="0" w:tplc="F5426F2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008F3"/>
    <w:multiLevelType w:val="hybridMultilevel"/>
    <w:tmpl w:val="FFFFFFFF"/>
    <w:lvl w:ilvl="0" w:tplc="FF1A3E4C">
      <w:start w:val="1"/>
      <w:numFmt w:val="bullet"/>
      <w:lvlText w:val=""/>
      <w:lvlJc w:val="left"/>
      <w:pPr>
        <w:ind w:left="720" w:hanging="360"/>
      </w:pPr>
      <w:rPr>
        <w:rFonts w:ascii="Symbol" w:hAnsi="Symbol" w:hint="default"/>
      </w:rPr>
    </w:lvl>
    <w:lvl w:ilvl="1" w:tplc="73C81BD8">
      <w:start w:val="1"/>
      <w:numFmt w:val="bullet"/>
      <w:lvlText w:val="o"/>
      <w:lvlJc w:val="left"/>
      <w:pPr>
        <w:ind w:left="1440" w:hanging="360"/>
      </w:pPr>
      <w:rPr>
        <w:rFonts w:ascii="Courier New" w:hAnsi="Courier New" w:hint="default"/>
      </w:rPr>
    </w:lvl>
    <w:lvl w:ilvl="2" w:tplc="B5B09D1A">
      <w:start w:val="1"/>
      <w:numFmt w:val="bullet"/>
      <w:lvlText w:val=""/>
      <w:lvlJc w:val="left"/>
      <w:pPr>
        <w:ind w:left="2160" w:hanging="360"/>
      </w:pPr>
      <w:rPr>
        <w:rFonts w:ascii="Wingdings" w:hAnsi="Wingdings" w:hint="default"/>
      </w:rPr>
    </w:lvl>
    <w:lvl w:ilvl="3" w:tplc="9F482338">
      <w:start w:val="1"/>
      <w:numFmt w:val="bullet"/>
      <w:lvlText w:val=""/>
      <w:lvlJc w:val="left"/>
      <w:pPr>
        <w:ind w:left="2880" w:hanging="360"/>
      </w:pPr>
      <w:rPr>
        <w:rFonts w:ascii="Symbol" w:hAnsi="Symbol" w:hint="default"/>
      </w:rPr>
    </w:lvl>
    <w:lvl w:ilvl="4" w:tplc="69D2FCBC">
      <w:start w:val="1"/>
      <w:numFmt w:val="bullet"/>
      <w:lvlText w:val="o"/>
      <w:lvlJc w:val="left"/>
      <w:pPr>
        <w:ind w:left="3600" w:hanging="360"/>
      </w:pPr>
      <w:rPr>
        <w:rFonts w:ascii="Courier New" w:hAnsi="Courier New" w:hint="default"/>
      </w:rPr>
    </w:lvl>
    <w:lvl w:ilvl="5" w:tplc="676860F6">
      <w:start w:val="1"/>
      <w:numFmt w:val="bullet"/>
      <w:lvlText w:val=""/>
      <w:lvlJc w:val="left"/>
      <w:pPr>
        <w:ind w:left="4320" w:hanging="360"/>
      </w:pPr>
      <w:rPr>
        <w:rFonts w:ascii="Wingdings" w:hAnsi="Wingdings" w:hint="default"/>
      </w:rPr>
    </w:lvl>
    <w:lvl w:ilvl="6" w:tplc="17EAE1F2">
      <w:start w:val="1"/>
      <w:numFmt w:val="bullet"/>
      <w:lvlText w:val=""/>
      <w:lvlJc w:val="left"/>
      <w:pPr>
        <w:ind w:left="5040" w:hanging="360"/>
      </w:pPr>
      <w:rPr>
        <w:rFonts w:ascii="Symbol" w:hAnsi="Symbol" w:hint="default"/>
      </w:rPr>
    </w:lvl>
    <w:lvl w:ilvl="7" w:tplc="997CC31A">
      <w:start w:val="1"/>
      <w:numFmt w:val="bullet"/>
      <w:lvlText w:val="o"/>
      <w:lvlJc w:val="left"/>
      <w:pPr>
        <w:ind w:left="5760" w:hanging="360"/>
      </w:pPr>
      <w:rPr>
        <w:rFonts w:ascii="Courier New" w:hAnsi="Courier New" w:hint="default"/>
      </w:rPr>
    </w:lvl>
    <w:lvl w:ilvl="8" w:tplc="6ACA4676">
      <w:start w:val="1"/>
      <w:numFmt w:val="bullet"/>
      <w:lvlText w:val=""/>
      <w:lvlJc w:val="left"/>
      <w:pPr>
        <w:ind w:left="6480" w:hanging="360"/>
      </w:pPr>
      <w:rPr>
        <w:rFonts w:ascii="Wingdings" w:hAnsi="Wingdings" w:hint="default"/>
      </w:rPr>
    </w:lvl>
  </w:abstractNum>
  <w:abstractNum w:abstractNumId="18" w15:restartNumberingAfterBreak="0">
    <w:nsid w:val="64502E58"/>
    <w:multiLevelType w:val="hybridMultilevel"/>
    <w:tmpl w:val="FFFFFFFF"/>
    <w:lvl w:ilvl="0" w:tplc="4D36A090">
      <w:start w:val="1"/>
      <w:numFmt w:val="bullet"/>
      <w:lvlText w:val=""/>
      <w:lvlJc w:val="left"/>
      <w:pPr>
        <w:ind w:left="720" w:hanging="360"/>
      </w:pPr>
      <w:rPr>
        <w:rFonts w:ascii="Symbol" w:hAnsi="Symbol" w:hint="default"/>
      </w:rPr>
    </w:lvl>
    <w:lvl w:ilvl="1" w:tplc="45B0E946">
      <w:start w:val="1"/>
      <w:numFmt w:val="bullet"/>
      <w:lvlText w:val="o"/>
      <w:lvlJc w:val="left"/>
      <w:pPr>
        <w:ind w:left="1440" w:hanging="360"/>
      </w:pPr>
      <w:rPr>
        <w:rFonts w:ascii="Courier New" w:hAnsi="Courier New" w:hint="default"/>
      </w:rPr>
    </w:lvl>
    <w:lvl w:ilvl="2" w:tplc="B42A5D46">
      <w:start w:val="1"/>
      <w:numFmt w:val="bullet"/>
      <w:lvlText w:val=""/>
      <w:lvlJc w:val="left"/>
      <w:pPr>
        <w:ind w:left="2160" w:hanging="360"/>
      </w:pPr>
      <w:rPr>
        <w:rFonts w:ascii="Wingdings" w:hAnsi="Wingdings" w:hint="default"/>
      </w:rPr>
    </w:lvl>
    <w:lvl w:ilvl="3" w:tplc="E376CEAC">
      <w:start w:val="1"/>
      <w:numFmt w:val="bullet"/>
      <w:lvlText w:val=""/>
      <w:lvlJc w:val="left"/>
      <w:pPr>
        <w:ind w:left="2880" w:hanging="360"/>
      </w:pPr>
      <w:rPr>
        <w:rFonts w:ascii="Symbol" w:hAnsi="Symbol" w:hint="default"/>
      </w:rPr>
    </w:lvl>
    <w:lvl w:ilvl="4" w:tplc="2C483842">
      <w:start w:val="1"/>
      <w:numFmt w:val="bullet"/>
      <w:lvlText w:val="o"/>
      <w:lvlJc w:val="left"/>
      <w:pPr>
        <w:ind w:left="3600" w:hanging="360"/>
      </w:pPr>
      <w:rPr>
        <w:rFonts w:ascii="Courier New" w:hAnsi="Courier New" w:hint="default"/>
      </w:rPr>
    </w:lvl>
    <w:lvl w:ilvl="5" w:tplc="B41E5AD6">
      <w:start w:val="1"/>
      <w:numFmt w:val="bullet"/>
      <w:lvlText w:val=""/>
      <w:lvlJc w:val="left"/>
      <w:pPr>
        <w:ind w:left="4320" w:hanging="360"/>
      </w:pPr>
      <w:rPr>
        <w:rFonts w:ascii="Wingdings" w:hAnsi="Wingdings" w:hint="default"/>
      </w:rPr>
    </w:lvl>
    <w:lvl w:ilvl="6" w:tplc="36B6395E">
      <w:start w:val="1"/>
      <w:numFmt w:val="bullet"/>
      <w:lvlText w:val=""/>
      <w:lvlJc w:val="left"/>
      <w:pPr>
        <w:ind w:left="5040" w:hanging="360"/>
      </w:pPr>
      <w:rPr>
        <w:rFonts w:ascii="Symbol" w:hAnsi="Symbol" w:hint="default"/>
      </w:rPr>
    </w:lvl>
    <w:lvl w:ilvl="7" w:tplc="48CC09EA">
      <w:start w:val="1"/>
      <w:numFmt w:val="bullet"/>
      <w:lvlText w:val="o"/>
      <w:lvlJc w:val="left"/>
      <w:pPr>
        <w:ind w:left="5760" w:hanging="360"/>
      </w:pPr>
      <w:rPr>
        <w:rFonts w:ascii="Courier New" w:hAnsi="Courier New" w:hint="default"/>
      </w:rPr>
    </w:lvl>
    <w:lvl w:ilvl="8" w:tplc="A874F2C0">
      <w:start w:val="1"/>
      <w:numFmt w:val="bullet"/>
      <w:lvlText w:val=""/>
      <w:lvlJc w:val="left"/>
      <w:pPr>
        <w:ind w:left="6480" w:hanging="360"/>
      </w:pPr>
      <w:rPr>
        <w:rFonts w:ascii="Wingdings" w:hAnsi="Wingdings" w:hint="default"/>
      </w:rPr>
    </w:lvl>
  </w:abstractNum>
  <w:abstractNum w:abstractNumId="19" w15:restartNumberingAfterBreak="0">
    <w:nsid w:val="66E702E6"/>
    <w:multiLevelType w:val="hybridMultilevel"/>
    <w:tmpl w:val="D8FCBB24"/>
    <w:lvl w:ilvl="0" w:tplc="ECBCA84E">
      <w:start w:val="1"/>
      <w:numFmt w:val="bullet"/>
      <w:lvlText w:val=""/>
      <w:lvlJc w:val="left"/>
      <w:pPr>
        <w:ind w:left="720" w:hanging="360"/>
      </w:pPr>
      <w:rPr>
        <w:rFonts w:ascii="Symbol" w:hAnsi="Symbol" w:hint="default"/>
      </w:rPr>
    </w:lvl>
    <w:lvl w:ilvl="1" w:tplc="41420BEC">
      <w:start w:val="1"/>
      <w:numFmt w:val="bullet"/>
      <w:lvlText w:val="o"/>
      <w:lvlJc w:val="left"/>
      <w:pPr>
        <w:ind w:left="1440" w:hanging="360"/>
      </w:pPr>
      <w:rPr>
        <w:rFonts w:ascii="Courier New" w:hAnsi="Courier New" w:hint="default"/>
      </w:rPr>
    </w:lvl>
    <w:lvl w:ilvl="2" w:tplc="DA024108">
      <w:start w:val="1"/>
      <w:numFmt w:val="bullet"/>
      <w:lvlText w:val=""/>
      <w:lvlJc w:val="left"/>
      <w:pPr>
        <w:ind w:left="2160" w:hanging="360"/>
      </w:pPr>
      <w:rPr>
        <w:rFonts w:ascii="Wingdings" w:hAnsi="Wingdings" w:hint="default"/>
      </w:rPr>
    </w:lvl>
    <w:lvl w:ilvl="3" w:tplc="4A66C014">
      <w:start w:val="1"/>
      <w:numFmt w:val="bullet"/>
      <w:lvlText w:val=""/>
      <w:lvlJc w:val="left"/>
      <w:pPr>
        <w:ind w:left="2880" w:hanging="360"/>
      </w:pPr>
      <w:rPr>
        <w:rFonts w:ascii="Symbol" w:hAnsi="Symbol" w:hint="default"/>
      </w:rPr>
    </w:lvl>
    <w:lvl w:ilvl="4" w:tplc="4ADE80E8">
      <w:start w:val="1"/>
      <w:numFmt w:val="bullet"/>
      <w:lvlText w:val="o"/>
      <w:lvlJc w:val="left"/>
      <w:pPr>
        <w:ind w:left="3600" w:hanging="360"/>
      </w:pPr>
      <w:rPr>
        <w:rFonts w:ascii="Courier New" w:hAnsi="Courier New" w:hint="default"/>
      </w:rPr>
    </w:lvl>
    <w:lvl w:ilvl="5" w:tplc="DACAF380">
      <w:start w:val="1"/>
      <w:numFmt w:val="bullet"/>
      <w:lvlText w:val=""/>
      <w:lvlJc w:val="left"/>
      <w:pPr>
        <w:ind w:left="4320" w:hanging="360"/>
      </w:pPr>
      <w:rPr>
        <w:rFonts w:ascii="Wingdings" w:hAnsi="Wingdings" w:hint="default"/>
      </w:rPr>
    </w:lvl>
    <w:lvl w:ilvl="6" w:tplc="3248443E">
      <w:start w:val="1"/>
      <w:numFmt w:val="bullet"/>
      <w:lvlText w:val=""/>
      <w:lvlJc w:val="left"/>
      <w:pPr>
        <w:ind w:left="5040" w:hanging="360"/>
      </w:pPr>
      <w:rPr>
        <w:rFonts w:ascii="Symbol" w:hAnsi="Symbol" w:hint="default"/>
      </w:rPr>
    </w:lvl>
    <w:lvl w:ilvl="7" w:tplc="624C5450">
      <w:start w:val="1"/>
      <w:numFmt w:val="bullet"/>
      <w:lvlText w:val="o"/>
      <w:lvlJc w:val="left"/>
      <w:pPr>
        <w:ind w:left="5760" w:hanging="360"/>
      </w:pPr>
      <w:rPr>
        <w:rFonts w:ascii="Courier New" w:hAnsi="Courier New" w:hint="default"/>
      </w:rPr>
    </w:lvl>
    <w:lvl w:ilvl="8" w:tplc="F746FBD8">
      <w:start w:val="1"/>
      <w:numFmt w:val="bullet"/>
      <w:lvlText w:val=""/>
      <w:lvlJc w:val="left"/>
      <w:pPr>
        <w:ind w:left="6480" w:hanging="360"/>
      </w:pPr>
      <w:rPr>
        <w:rFonts w:ascii="Wingdings" w:hAnsi="Wingdings" w:hint="default"/>
      </w:rPr>
    </w:lvl>
  </w:abstractNum>
  <w:abstractNum w:abstractNumId="20" w15:restartNumberingAfterBreak="0">
    <w:nsid w:val="676F54AA"/>
    <w:multiLevelType w:val="hybridMultilevel"/>
    <w:tmpl w:val="FFFFFFFF"/>
    <w:lvl w:ilvl="0" w:tplc="A0463664">
      <w:start w:val="1"/>
      <w:numFmt w:val="bullet"/>
      <w:lvlText w:val=""/>
      <w:lvlJc w:val="left"/>
      <w:pPr>
        <w:ind w:left="720" w:hanging="360"/>
      </w:pPr>
      <w:rPr>
        <w:rFonts w:ascii="Symbol" w:hAnsi="Symbol" w:hint="default"/>
      </w:rPr>
    </w:lvl>
    <w:lvl w:ilvl="1" w:tplc="F808DF26">
      <w:start w:val="1"/>
      <w:numFmt w:val="bullet"/>
      <w:lvlText w:val="o"/>
      <w:lvlJc w:val="left"/>
      <w:pPr>
        <w:ind w:left="1440" w:hanging="360"/>
      </w:pPr>
      <w:rPr>
        <w:rFonts w:ascii="Courier New" w:hAnsi="Courier New" w:hint="default"/>
      </w:rPr>
    </w:lvl>
    <w:lvl w:ilvl="2" w:tplc="4E9E8FEA">
      <w:start w:val="1"/>
      <w:numFmt w:val="bullet"/>
      <w:lvlText w:val=""/>
      <w:lvlJc w:val="left"/>
      <w:pPr>
        <w:ind w:left="2160" w:hanging="360"/>
      </w:pPr>
      <w:rPr>
        <w:rFonts w:ascii="Wingdings" w:hAnsi="Wingdings" w:hint="default"/>
      </w:rPr>
    </w:lvl>
    <w:lvl w:ilvl="3" w:tplc="9D24FC76">
      <w:start w:val="1"/>
      <w:numFmt w:val="bullet"/>
      <w:lvlText w:val=""/>
      <w:lvlJc w:val="left"/>
      <w:pPr>
        <w:ind w:left="2880" w:hanging="360"/>
      </w:pPr>
      <w:rPr>
        <w:rFonts w:ascii="Symbol" w:hAnsi="Symbol" w:hint="default"/>
      </w:rPr>
    </w:lvl>
    <w:lvl w:ilvl="4" w:tplc="E6BE8742">
      <w:start w:val="1"/>
      <w:numFmt w:val="bullet"/>
      <w:lvlText w:val="o"/>
      <w:lvlJc w:val="left"/>
      <w:pPr>
        <w:ind w:left="3600" w:hanging="360"/>
      </w:pPr>
      <w:rPr>
        <w:rFonts w:ascii="Courier New" w:hAnsi="Courier New" w:hint="default"/>
      </w:rPr>
    </w:lvl>
    <w:lvl w:ilvl="5" w:tplc="6D408E3E">
      <w:start w:val="1"/>
      <w:numFmt w:val="bullet"/>
      <w:lvlText w:val=""/>
      <w:lvlJc w:val="left"/>
      <w:pPr>
        <w:ind w:left="4320" w:hanging="360"/>
      </w:pPr>
      <w:rPr>
        <w:rFonts w:ascii="Wingdings" w:hAnsi="Wingdings" w:hint="default"/>
      </w:rPr>
    </w:lvl>
    <w:lvl w:ilvl="6" w:tplc="61183C30">
      <w:start w:val="1"/>
      <w:numFmt w:val="bullet"/>
      <w:lvlText w:val=""/>
      <w:lvlJc w:val="left"/>
      <w:pPr>
        <w:ind w:left="5040" w:hanging="360"/>
      </w:pPr>
      <w:rPr>
        <w:rFonts w:ascii="Symbol" w:hAnsi="Symbol" w:hint="default"/>
      </w:rPr>
    </w:lvl>
    <w:lvl w:ilvl="7" w:tplc="86F4E5D8">
      <w:start w:val="1"/>
      <w:numFmt w:val="bullet"/>
      <w:lvlText w:val="o"/>
      <w:lvlJc w:val="left"/>
      <w:pPr>
        <w:ind w:left="5760" w:hanging="360"/>
      </w:pPr>
      <w:rPr>
        <w:rFonts w:ascii="Courier New" w:hAnsi="Courier New" w:hint="default"/>
      </w:rPr>
    </w:lvl>
    <w:lvl w:ilvl="8" w:tplc="1B3AE26A">
      <w:start w:val="1"/>
      <w:numFmt w:val="bullet"/>
      <w:lvlText w:val=""/>
      <w:lvlJc w:val="left"/>
      <w:pPr>
        <w:ind w:left="6480" w:hanging="360"/>
      </w:pPr>
      <w:rPr>
        <w:rFonts w:ascii="Wingdings" w:hAnsi="Wingdings" w:hint="default"/>
      </w:rPr>
    </w:lvl>
  </w:abstractNum>
  <w:abstractNum w:abstractNumId="21" w15:restartNumberingAfterBreak="0">
    <w:nsid w:val="67F4568B"/>
    <w:multiLevelType w:val="hybridMultilevel"/>
    <w:tmpl w:val="A7060386"/>
    <w:lvl w:ilvl="0" w:tplc="A970DE9A">
      <w:start w:val="1"/>
      <w:numFmt w:val="bullet"/>
      <w:lvlText w:val=""/>
      <w:lvlJc w:val="left"/>
      <w:pPr>
        <w:ind w:left="720" w:hanging="360"/>
      </w:pPr>
      <w:rPr>
        <w:rFonts w:ascii="Symbol" w:hAnsi="Symbol" w:hint="default"/>
      </w:rPr>
    </w:lvl>
    <w:lvl w:ilvl="1" w:tplc="5B240230">
      <w:start w:val="1"/>
      <w:numFmt w:val="bullet"/>
      <w:lvlText w:val="o"/>
      <w:lvlJc w:val="left"/>
      <w:pPr>
        <w:ind w:left="1440" w:hanging="360"/>
      </w:pPr>
      <w:rPr>
        <w:rFonts w:ascii="Courier New" w:hAnsi="Courier New" w:hint="default"/>
      </w:rPr>
    </w:lvl>
    <w:lvl w:ilvl="2" w:tplc="4342ABEC">
      <w:start w:val="1"/>
      <w:numFmt w:val="bullet"/>
      <w:lvlText w:val=""/>
      <w:lvlJc w:val="left"/>
      <w:pPr>
        <w:ind w:left="2160" w:hanging="360"/>
      </w:pPr>
      <w:rPr>
        <w:rFonts w:ascii="Wingdings" w:hAnsi="Wingdings" w:hint="default"/>
      </w:rPr>
    </w:lvl>
    <w:lvl w:ilvl="3" w:tplc="EDC6521E">
      <w:start w:val="1"/>
      <w:numFmt w:val="bullet"/>
      <w:lvlText w:val=""/>
      <w:lvlJc w:val="left"/>
      <w:pPr>
        <w:ind w:left="2880" w:hanging="360"/>
      </w:pPr>
      <w:rPr>
        <w:rFonts w:ascii="Symbol" w:hAnsi="Symbol" w:hint="default"/>
      </w:rPr>
    </w:lvl>
    <w:lvl w:ilvl="4" w:tplc="B35A1148">
      <w:start w:val="1"/>
      <w:numFmt w:val="bullet"/>
      <w:lvlText w:val="o"/>
      <w:lvlJc w:val="left"/>
      <w:pPr>
        <w:ind w:left="3600" w:hanging="360"/>
      </w:pPr>
      <w:rPr>
        <w:rFonts w:ascii="Courier New" w:hAnsi="Courier New" w:hint="default"/>
      </w:rPr>
    </w:lvl>
    <w:lvl w:ilvl="5" w:tplc="40740714">
      <w:start w:val="1"/>
      <w:numFmt w:val="bullet"/>
      <w:lvlText w:val=""/>
      <w:lvlJc w:val="left"/>
      <w:pPr>
        <w:ind w:left="4320" w:hanging="360"/>
      </w:pPr>
      <w:rPr>
        <w:rFonts w:ascii="Wingdings" w:hAnsi="Wingdings" w:hint="default"/>
      </w:rPr>
    </w:lvl>
    <w:lvl w:ilvl="6" w:tplc="C3564320">
      <w:start w:val="1"/>
      <w:numFmt w:val="bullet"/>
      <w:lvlText w:val=""/>
      <w:lvlJc w:val="left"/>
      <w:pPr>
        <w:ind w:left="5040" w:hanging="360"/>
      </w:pPr>
      <w:rPr>
        <w:rFonts w:ascii="Symbol" w:hAnsi="Symbol" w:hint="default"/>
      </w:rPr>
    </w:lvl>
    <w:lvl w:ilvl="7" w:tplc="9BA6B8B6">
      <w:start w:val="1"/>
      <w:numFmt w:val="bullet"/>
      <w:lvlText w:val="o"/>
      <w:lvlJc w:val="left"/>
      <w:pPr>
        <w:ind w:left="5760" w:hanging="360"/>
      </w:pPr>
      <w:rPr>
        <w:rFonts w:ascii="Courier New" w:hAnsi="Courier New" w:hint="default"/>
      </w:rPr>
    </w:lvl>
    <w:lvl w:ilvl="8" w:tplc="CFF44008">
      <w:start w:val="1"/>
      <w:numFmt w:val="bullet"/>
      <w:lvlText w:val=""/>
      <w:lvlJc w:val="left"/>
      <w:pPr>
        <w:ind w:left="6480" w:hanging="360"/>
      </w:pPr>
      <w:rPr>
        <w:rFonts w:ascii="Wingdings" w:hAnsi="Wingdings" w:hint="default"/>
      </w:rPr>
    </w:lvl>
  </w:abstractNum>
  <w:abstractNum w:abstractNumId="22" w15:restartNumberingAfterBreak="0">
    <w:nsid w:val="69953BCF"/>
    <w:multiLevelType w:val="hybridMultilevel"/>
    <w:tmpl w:val="4EAC9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731FB"/>
    <w:multiLevelType w:val="hybridMultilevel"/>
    <w:tmpl w:val="FFFFFFFF"/>
    <w:lvl w:ilvl="0" w:tplc="525AA6F0">
      <w:start w:val="1"/>
      <w:numFmt w:val="decimal"/>
      <w:lvlText w:val="%1."/>
      <w:lvlJc w:val="left"/>
      <w:pPr>
        <w:ind w:left="720" w:hanging="360"/>
      </w:pPr>
    </w:lvl>
    <w:lvl w:ilvl="1" w:tplc="CA722F0A">
      <w:start w:val="1"/>
      <w:numFmt w:val="lowerLetter"/>
      <w:lvlText w:val="%2."/>
      <w:lvlJc w:val="left"/>
      <w:pPr>
        <w:ind w:left="1440" w:hanging="360"/>
      </w:pPr>
    </w:lvl>
    <w:lvl w:ilvl="2" w:tplc="0EE6E10A">
      <w:start w:val="1"/>
      <w:numFmt w:val="lowerRoman"/>
      <w:lvlText w:val="%3."/>
      <w:lvlJc w:val="right"/>
      <w:pPr>
        <w:ind w:left="2160" w:hanging="180"/>
      </w:pPr>
    </w:lvl>
    <w:lvl w:ilvl="3" w:tplc="E8B4069E">
      <w:start w:val="1"/>
      <w:numFmt w:val="decimal"/>
      <w:lvlText w:val="%4."/>
      <w:lvlJc w:val="left"/>
      <w:pPr>
        <w:ind w:left="2880" w:hanging="360"/>
      </w:pPr>
    </w:lvl>
    <w:lvl w:ilvl="4" w:tplc="2D70915C">
      <w:start w:val="1"/>
      <w:numFmt w:val="lowerLetter"/>
      <w:lvlText w:val="%5."/>
      <w:lvlJc w:val="left"/>
      <w:pPr>
        <w:ind w:left="3600" w:hanging="360"/>
      </w:pPr>
    </w:lvl>
    <w:lvl w:ilvl="5" w:tplc="DF08F88A">
      <w:start w:val="1"/>
      <w:numFmt w:val="lowerRoman"/>
      <w:lvlText w:val="%6."/>
      <w:lvlJc w:val="right"/>
      <w:pPr>
        <w:ind w:left="4320" w:hanging="180"/>
      </w:pPr>
    </w:lvl>
    <w:lvl w:ilvl="6" w:tplc="83C494AC">
      <w:start w:val="1"/>
      <w:numFmt w:val="decimal"/>
      <w:lvlText w:val="%7."/>
      <w:lvlJc w:val="left"/>
      <w:pPr>
        <w:ind w:left="5040" w:hanging="360"/>
      </w:pPr>
    </w:lvl>
    <w:lvl w:ilvl="7" w:tplc="1C880E28">
      <w:start w:val="1"/>
      <w:numFmt w:val="lowerLetter"/>
      <w:lvlText w:val="%8."/>
      <w:lvlJc w:val="left"/>
      <w:pPr>
        <w:ind w:left="5760" w:hanging="360"/>
      </w:pPr>
    </w:lvl>
    <w:lvl w:ilvl="8" w:tplc="632872AA">
      <w:start w:val="1"/>
      <w:numFmt w:val="lowerRoman"/>
      <w:lvlText w:val="%9."/>
      <w:lvlJc w:val="right"/>
      <w:pPr>
        <w:ind w:left="6480" w:hanging="180"/>
      </w:pPr>
    </w:lvl>
  </w:abstractNum>
  <w:abstractNum w:abstractNumId="24" w15:restartNumberingAfterBreak="0">
    <w:nsid w:val="6EBB4DFC"/>
    <w:multiLevelType w:val="hybridMultilevel"/>
    <w:tmpl w:val="FFFFFFFF"/>
    <w:lvl w:ilvl="0" w:tplc="F2E493E0">
      <w:start w:val="1"/>
      <w:numFmt w:val="decimal"/>
      <w:lvlText w:val="%1."/>
      <w:lvlJc w:val="left"/>
      <w:pPr>
        <w:ind w:left="720" w:hanging="360"/>
      </w:pPr>
    </w:lvl>
    <w:lvl w:ilvl="1" w:tplc="8C401D3E">
      <w:start w:val="1"/>
      <w:numFmt w:val="lowerLetter"/>
      <w:lvlText w:val="%2."/>
      <w:lvlJc w:val="left"/>
      <w:pPr>
        <w:ind w:left="1440" w:hanging="360"/>
      </w:pPr>
    </w:lvl>
    <w:lvl w:ilvl="2" w:tplc="2716DFC4">
      <w:start w:val="1"/>
      <w:numFmt w:val="lowerRoman"/>
      <w:lvlText w:val="%3."/>
      <w:lvlJc w:val="right"/>
      <w:pPr>
        <w:ind w:left="2160" w:hanging="180"/>
      </w:pPr>
    </w:lvl>
    <w:lvl w:ilvl="3" w:tplc="E49A6824">
      <w:start w:val="1"/>
      <w:numFmt w:val="decimal"/>
      <w:lvlText w:val="%4."/>
      <w:lvlJc w:val="left"/>
      <w:pPr>
        <w:ind w:left="2880" w:hanging="360"/>
      </w:pPr>
    </w:lvl>
    <w:lvl w:ilvl="4" w:tplc="A662947E">
      <w:start w:val="1"/>
      <w:numFmt w:val="lowerLetter"/>
      <w:lvlText w:val="%5."/>
      <w:lvlJc w:val="left"/>
      <w:pPr>
        <w:ind w:left="3600" w:hanging="360"/>
      </w:pPr>
    </w:lvl>
    <w:lvl w:ilvl="5" w:tplc="491AC120">
      <w:start w:val="1"/>
      <w:numFmt w:val="lowerRoman"/>
      <w:lvlText w:val="%6."/>
      <w:lvlJc w:val="right"/>
      <w:pPr>
        <w:ind w:left="4320" w:hanging="180"/>
      </w:pPr>
    </w:lvl>
    <w:lvl w:ilvl="6" w:tplc="90FC97AC">
      <w:start w:val="1"/>
      <w:numFmt w:val="decimal"/>
      <w:lvlText w:val="%7."/>
      <w:lvlJc w:val="left"/>
      <w:pPr>
        <w:ind w:left="5040" w:hanging="360"/>
      </w:pPr>
    </w:lvl>
    <w:lvl w:ilvl="7" w:tplc="0B76E83C">
      <w:start w:val="1"/>
      <w:numFmt w:val="lowerLetter"/>
      <w:lvlText w:val="%8."/>
      <w:lvlJc w:val="left"/>
      <w:pPr>
        <w:ind w:left="5760" w:hanging="360"/>
      </w:pPr>
    </w:lvl>
    <w:lvl w:ilvl="8" w:tplc="D4BA6DC2">
      <w:start w:val="1"/>
      <w:numFmt w:val="lowerRoman"/>
      <w:lvlText w:val="%9."/>
      <w:lvlJc w:val="right"/>
      <w:pPr>
        <w:ind w:left="6480" w:hanging="180"/>
      </w:pPr>
    </w:lvl>
  </w:abstractNum>
  <w:abstractNum w:abstractNumId="25" w15:restartNumberingAfterBreak="0">
    <w:nsid w:val="70ED1678"/>
    <w:multiLevelType w:val="hybridMultilevel"/>
    <w:tmpl w:val="3DA430A0"/>
    <w:lvl w:ilvl="0" w:tplc="ED0EBC02">
      <w:start w:val="1"/>
      <w:numFmt w:val="bullet"/>
      <w:lvlText w:val=""/>
      <w:lvlJc w:val="left"/>
      <w:pPr>
        <w:ind w:left="720" w:hanging="360"/>
      </w:pPr>
      <w:rPr>
        <w:rFonts w:ascii="Symbol" w:hAnsi="Symbol" w:hint="default"/>
      </w:rPr>
    </w:lvl>
    <w:lvl w:ilvl="1" w:tplc="1E8EAFAC">
      <w:start w:val="1"/>
      <w:numFmt w:val="bullet"/>
      <w:lvlText w:val="o"/>
      <w:lvlJc w:val="left"/>
      <w:pPr>
        <w:ind w:left="1440" w:hanging="360"/>
      </w:pPr>
      <w:rPr>
        <w:rFonts w:ascii="Courier New" w:hAnsi="Courier New" w:hint="default"/>
      </w:rPr>
    </w:lvl>
    <w:lvl w:ilvl="2" w:tplc="0BF6583E">
      <w:start w:val="1"/>
      <w:numFmt w:val="bullet"/>
      <w:lvlText w:val=""/>
      <w:lvlJc w:val="left"/>
      <w:pPr>
        <w:ind w:left="2160" w:hanging="360"/>
      </w:pPr>
      <w:rPr>
        <w:rFonts w:ascii="Wingdings" w:hAnsi="Wingdings" w:hint="default"/>
      </w:rPr>
    </w:lvl>
    <w:lvl w:ilvl="3" w:tplc="9AFAE032">
      <w:start w:val="1"/>
      <w:numFmt w:val="bullet"/>
      <w:lvlText w:val=""/>
      <w:lvlJc w:val="left"/>
      <w:pPr>
        <w:ind w:left="2880" w:hanging="360"/>
      </w:pPr>
      <w:rPr>
        <w:rFonts w:ascii="Symbol" w:hAnsi="Symbol" w:hint="default"/>
      </w:rPr>
    </w:lvl>
    <w:lvl w:ilvl="4" w:tplc="5C9C4950">
      <w:start w:val="1"/>
      <w:numFmt w:val="bullet"/>
      <w:lvlText w:val="o"/>
      <w:lvlJc w:val="left"/>
      <w:pPr>
        <w:ind w:left="3600" w:hanging="360"/>
      </w:pPr>
      <w:rPr>
        <w:rFonts w:ascii="Courier New" w:hAnsi="Courier New" w:hint="default"/>
      </w:rPr>
    </w:lvl>
    <w:lvl w:ilvl="5" w:tplc="09742BAE">
      <w:start w:val="1"/>
      <w:numFmt w:val="bullet"/>
      <w:lvlText w:val=""/>
      <w:lvlJc w:val="left"/>
      <w:pPr>
        <w:ind w:left="4320" w:hanging="360"/>
      </w:pPr>
      <w:rPr>
        <w:rFonts w:ascii="Wingdings" w:hAnsi="Wingdings" w:hint="default"/>
      </w:rPr>
    </w:lvl>
    <w:lvl w:ilvl="6" w:tplc="213E97A4">
      <w:start w:val="1"/>
      <w:numFmt w:val="bullet"/>
      <w:lvlText w:val=""/>
      <w:lvlJc w:val="left"/>
      <w:pPr>
        <w:ind w:left="5040" w:hanging="360"/>
      </w:pPr>
      <w:rPr>
        <w:rFonts w:ascii="Symbol" w:hAnsi="Symbol" w:hint="default"/>
      </w:rPr>
    </w:lvl>
    <w:lvl w:ilvl="7" w:tplc="0A4EAFBC">
      <w:start w:val="1"/>
      <w:numFmt w:val="bullet"/>
      <w:lvlText w:val="o"/>
      <w:lvlJc w:val="left"/>
      <w:pPr>
        <w:ind w:left="5760" w:hanging="360"/>
      </w:pPr>
      <w:rPr>
        <w:rFonts w:ascii="Courier New" w:hAnsi="Courier New" w:hint="default"/>
      </w:rPr>
    </w:lvl>
    <w:lvl w:ilvl="8" w:tplc="5D7A954A">
      <w:start w:val="1"/>
      <w:numFmt w:val="bullet"/>
      <w:lvlText w:val=""/>
      <w:lvlJc w:val="left"/>
      <w:pPr>
        <w:ind w:left="6480" w:hanging="360"/>
      </w:pPr>
      <w:rPr>
        <w:rFonts w:ascii="Wingdings" w:hAnsi="Wingdings" w:hint="default"/>
      </w:rPr>
    </w:lvl>
  </w:abstractNum>
  <w:abstractNum w:abstractNumId="26" w15:restartNumberingAfterBreak="0">
    <w:nsid w:val="71006426"/>
    <w:multiLevelType w:val="hybridMultilevel"/>
    <w:tmpl w:val="C51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C08D2"/>
    <w:multiLevelType w:val="hybridMultilevel"/>
    <w:tmpl w:val="FFFFFFFF"/>
    <w:lvl w:ilvl="0" w:tplc="3D94E47E">
      <w:start w:val="1"/>
      <w:numFmt w:val="bullet"/>
      <w:lvlText w:val=""/>
      <w:lvlJc w:val="left"/>
      <w:pPr>
        <w:ind w:left="720" w:hanging="360"/>
      </w:pPr>
      <w:rPr>
        <w:rFonts w:ascii="Symbol" w:hAnsi="Symbol" w:hint="default"/>
      </w:rPr>
    </w:lvl>
    <w:lvl w:ilvl="1" w:tplc="70E8F5B0">
      <w:start w:val="1"/>
      <w:numFmt w:val="bullet"/>
      <w:lvlText w:val="o"/>
      <w:lvlJc w:val="left"/>
      <w:pPr>
        <w:ind w:left="1440" w:hanging="360"/>
      </w:pPr>
      <w:rPr>
        <w:rFonts w:ascii="Courier New" w:hAnsi="Courier New" w:hint="default"/>
      </w:rPr>
    </w:lvl>
    <w:lvl w:ilvl="2" w:tplc="2A66CEE4">
      <w:start w:val="1"/>
      <w:numFmt w:val="bullet"/>
      <w:lvlText w:val=""/>
      <w:lvlJc w:val="left"/>
      <w:pPr>
        <w:ind w:left="2160" w:hanging="360"/>
      </w:pPr>
      <w:rPr>
        <w:rFonts w:ascii="Wingdings" w:hAnsi="Wingdings" w:hint="default"/>
      </w:rPr>
    </w:lvl>
    <w:lvl w:ilvl="3" w:tplc="8034DA56">
      <w:start w:val="1"/>
      <w:numFmt w:val="bullet"/>
      <w:lvlText w:val=""/>
      <w:lvlJc w:val="left"/>
      <w:pPr>
        <w:ind w:left="2880" w:hanging="360"/>
      </w:pPr>
      <w:rPr>
        <w:rFonts w:ascii="Symbol" w:hAnsi="Symbol" w:hint="default"/>
      </w:rPr>
    </w:lvl>
    <w:lvl w:ilvl="4" w:tplc="C7745D1A">
      <w:start w:val="1"/>
      <w:numFmt w:val="bullet"/>
      <w:lvlText w:val="o"/>
      <w:lvlJc w:val="left"/>
      <w:pPr>
        <w:ind w:left="3600" w:hanging="360"/>
      </w:pPr>
      <w:rPr>
        <w:rFonts w:ascii="Courier New" w:hAnsi="Courier New" w:hint="default"/>
      </w:rPr>
    </w:lvl>
    <w:lvl w:ilvl="5" w:tplc="116CBADE">
      <w:start w:val="1"/>
      <w:numFmt w:val="bullet"/>
      <w:lvlText w:val=""/>
      <w:lvlJc w:val="left"/>
      <w:pPr>
        <w:ind w:left="4320" w:hanging="360"/>
      </w:pPr>
      <w:rPr>
        <w:rFonts w:ascii="Wingdings" w:hAnsi="Wingdings" w:hint="default"/>
      </w:rPr>
    </w:lvl>
    <w:lvl w:ilvl="6" w:tplc="697E7B3A">
      <w:start w:val="1"/>
      <w:numFmt w:val="bullet"/>
      <w:lvlText w:val=""/>
      <w:lvlJc w:val="left"/>
      <w:pPr>
        <w:ind w:left="5040" w:hanging="360"/>
      </w:pPr>
      <w:rPr>
        <w:rFonts w:ascii="Symbol" w:hAnsi="Symbol" w:hint="default"/>
      </w:rPr>
    </w:lvl>
    <w:lvl w:ilvl="7" w:tplc="F97E100E">
      <w:start w:val="1"/>
      <w:numFmt w:val="bullet"/>
      <w:lvlText w:val="o"/>
      <w:lvlJc w:val="left"/>
      <w:pPr>
        <w:ind w:left="5760" w:hanging="360"/>
      </w:pPr>
      <w:rPr>
        <w:rFonts w:ascii="Courier New" w:hAnsi="Courier New" w:hint="default"/>
      </w:rPr>
    </w:lvl>
    <w:lvl w:ilvl="8" w:tplc="2F2E460E">
      <w:start w:val="1"/>
      <w:numFmt w:val="bullet"/>
      <w:lvlText w:val=""/>
      <w:lvlJc w:val="left"/>
      <w:pPr>
        <w:ind w:left="6480" w:hanging="360"/>
      </w:pPr>
      <w:rPr>
        <w:rFonts w:ascii="Wingdings" w:hAnsi="Wingdings" w:hint="default"/>
      </w:rPr>
    </w:lvl>
  </w:abstractNum>
  <w:abstractNum w:abstractNumId="28" w15:restartNumberingAfterBreak="0">
    <w:nsid w:val="79A323EB"/>
    <w:multiLevelType w:val="hybridMultilevel"/>
    <w:tmpl w:val="FFFFFFFF"/>
    <w:lvl w:ilvl="0" w:tplc="2A7E7EE8">
      <w:start w:val="1"/>
      <w:numFmt w:val="bullet"/>
      <w:lvlText w:val=""/>
      <w:lvlJc w:val="left"/>
      <w:pPr>
        <w:ind w:left="720" w:hanging="360"/>
      </w:pPr>
      <w:rPr>
        <w:rFonts w:ascii="Symbol" w:hAnsi="Symbol" w:hint="default"/>
      </w:rPr>
    </w:lvl>
    <w:lvl w:ilvl="1" w:tplc="1BD2C744">
      <w:start w:val="1"/>
      <w:numFmt w:val="bullet"/>
      <w:lvlText w:val="o"/>
      <w:lvlJc w:val="left"/>
      <w:pPr>
        <w:ind w:left="1440" w:hanging="360"/>
      </w:pPr>
      <w:rPr>
        <w:rFonts w:ascii="Courier New" w:hAnsi="Courier New" w:hint="default"/>
      </w:rPr>
    </w:lvl>
    <w:lvl w:ilvl="2" w:tplc="3084C468">
      <w:start w:val="1"/>
      <w:numFmt w:val="bullet"/>
      <w:lvlText w:val=""/>
      <w:lvlJc w:val="left"/>
      <w:pPr>
        <w:ind w:left="2160" w:hanging="360"/>
      </w:pPr>
      <w:rPr>
        <w:rFonts w:ascii="Wingdings" w:hAnsi="Wingdings" w:hint="default"/>
      </w:rPr>
    </w:lvl>
    <w:lvl w:ilvl="3" w:tplc="5FF25548">
      <w:start w:val="1"/>
      <w:numFmt w:val="bullet"/>
      <w:lvlText w:val=""/>
      <w:lvlJc w:val="left"/>
      <w:pPr>
        <w:ind w:left="2880" w:hanging="360"/>
      </w:pPr>
      <w:rPr>
        <w:rFonts w:ascii="Symbol" w:hAnsi="Symbol" w:hint="default"/>
      </w:rPr>
    </w:lvl>
    <w:lvl w:ilvl="4" w:tplc="30F4556C">
      <w:start w:val="1"/>
      <w:numFmt w:val="bullet"/>
      <w:lvlText w:val="o"/>
      <w:lvlJc w:val="left"/>
      <w:pPr>
        <w:ind w:left="3600" w:hanging="360"/>
      </w:pPr>
      <w:rPr>
        <w:rFonts w:ascii="Courier New" w:hAnsi="Courier New" w:hint="default"/>
      </w:rPr>
    </w:lvl>
    <w:lvl w:ilvl="5" w:tplc="967485A0">
      <w:start w:val="1"/>
      <w:numFmt w:val="bullet"/>
      <w:lvlText w:val=""/>
      <w:lvlJc w:val="left"/>
      <w:pPr>
        <w:ind w:left="4320" w:hanging="360"/>
      </w:pPr>
      <w:rPr>
        <w:rFonts w:ascii="Wingdings" w:hAnsi="Wingdings" w:hint="default"/>
      </w:rPr>
    </w:lvl>
    <w:lvl w:ilvl="6" w:tplc="BCB285D2">
      <w:start w:val="1"/>
      <w:numFmt w:val="bullet"/>
      <w:lvlText w:val=""/>
      <w:lvlJc w:val="left"/>
      <w:pPr>
        <w:ind w:left="5040" w:hanging="360"/>
      </w:pPr>
      <w:rPr>
        <w:rFonts w:ascii="Symbol" w:hAnsi="Symbol" w:hint="default"/>
      </w:rPr>
    </w:lvl>
    <w:lvl w:ilvl="7" w:tplc="42C2659A">
      <w:start w:val="1"/>
      <w:numFmt w:val="bullet"/>
      <w:lvlText w:val="o"/>
      <w:lvlJc w:val="left"/>
      <w:pPr>
        <w:ind w:left="5760" w:hanging="360"/>
      </w:pPr>
      <w:rPr>
        <w:rFonts w:ascii="Courier New" w:hAnsi="Courier New" w:hint="default"/>
      </w:rPr>
    </w:lvl>
    <w:lvl w:ilvl="8" w:tplc="39C0D2A0">
      <w:start w:val="1"/>
      <w:numFmt w:val="bullet"/>
      <w:lvlText w:val=""/>
      <w:lvlJc w:val="left"/>
      <w:pPr>
        <w:ind w:left="6480" w:hanging="360"/>
      </w:pPr>
      <w:rPr>
        <w:rFonts w:ascii="Wingdings" w:hAnsi="Wingdings" w:hint="default"/>
      </w:rPr>
    </w:lvl>
  </w:abstractNum>
  <w:abstractNum w:abstractNumId="29" w15:restartNumberingAfterBreak="0">
    <w:nsid w:val="79E4057F"/>
    <w:multiLevelType w:val="hybridMultilevel"/>
    <w:tmpl w:val="100C0CA0"/>
    <w:lvl w:ilvl="0" w:tplc="9B941AFE">
      <w:start w:val="1"/>
      <w:numFmt w:val="decimal"/>
      <w:lvlText w:val="%1."/>
      <w:lvlJc w:val="left"/>
      <w:pPr>
        <w:ind w:left="720" w:hanging="360"/>
      </w:pPr>
    </w:lvl>
    <w:lvl w:ilvl="1" w:tplc="00762264">
      <w:start w:val="1"/>
      <w:numFmt w:val="lowerLetter"/>
      <w:lvlText w:val="%2."/>
      <w:lvlJc w:val="left"/>
      <w:pPr>
        <w:ind w:left="1440" w:hanging="360"/>
      </w:pPr>
    </w:lvl>
    <w:lvl w:ilvl="2" w:tplc="B0A8D188">
      <w:start w:val="1"/>
      <w:numFmt w:val="lowerRoman"/>
      <w:lvlText w:val="%3."/>
      <w:lvlJc w:val="right"/>
      <w:pPr>
        <w:ind w:left="2160" w:hanging="180"/>
      </w:pPr>
    </w:lvl>
    <w:lvl w:ilvl="3" w:tplc="DB98FA28">
      <w:start w:val="1"/>
      <w:numFmt w:val="decimal"/>
      <w:lvlText w:val="%4."/>
      <w:lvlJc w:val="left"/>
      <w:pPr>
        <w:ind w:left="2880" w:hanging="360"/>
      </w:pPr>
    </w:lvl>
    <w:lvl w:ilvl="4" w:tplc="94563620">
      <w:start w:val="1"/>
      <w:numFmt w:val="lowerLetter"/>
      <w:lvlText w:val="%5."/>
      <w:lvlJc w:val="left"/>
      <w:pPr>
        <w:ind w:left="3600" w:hanging="360"/>
      </w:pPr>
    </w:lvl>
    <w:lvl w:ilvl="5" w:tplc="C71281A8">
      <w:start w:val="1"/>
      <w:numFmt w:val="lowerRoman"/>
      <w:lvlText w:val="%6."/>
      <w:lvlJc w:val="right"/>
      <w:pPr>
        <w:ind w:left="4320" w:hanging="180"/>
      </w:pPr>
    </w:lvl>
    <w:lvl w:ilvl="6" w:tplc="82E8603A">
      <w:start w:val="1"/>
      <w:numFmt w:val="decimal"/>
      <w:lvlText w:val="%7."/>
      <w:lvlJc w:val="left"/>
      <w:pPr>
        <w:ind w:left="5040" w:hanging="360"/>
      </w:pPr>
    </w:lvl>
    <w:lvl w:ilvl="7" w:tplc="E75A18C8">
      <w:start w:val="1"/>
      <w:numFmt w:val="lowerLetter"/>
      <w:lvlText w:val="%8."/>
      <w:lvlJc w:val="left"/>
      <w:pPr>
        <w:ind w:left="5760" w:hanging="360"/>
      </w:pPr>
    </w:lvl>
    <w:lvl w:ilvl="8" w:tplc="3AE01AE2">
      <w:start w:val="1"/>
      <w:numFmt w:val="lowerRoman"/>
      <w:lvlText w:val="%9."/>
      <w:lvlJc w:val="right"/>
      <w:pPr>
        <w:ind w:left="6480" w:hanging="180"/>
      </w:pPr>
    </w:lvl>
  </w:abstractNum>
  <w:abstractNum w:abstractNumId="30" w15:restartNumberingAfterBreak="0">
    <w:nsid w:val="7A9619E5"/>
    <w:multiLevelType w:val="hybridMultilevel"/>
    <w:tmpl w:val="F2E62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27"/>
  </w:num>
  <w:num w:numId="5">
    <w:abstractNumId w:val="28"/>
  </w:num>
  <w:num w:numId="6">
    <w:abstractNumId w:val="13"/>
  </w:num>
  <w:num w:numId="7">
    <w:abstractNumId w:val="10"/>
  </w:num>
  <w:num w:numId="8">
    <w:abstractNumId w:val="11"/>
  </w:num>
  <w:num w:numId="9">
    <w:abstractNumId w:val="3"/>
  </w:num>
  <w:num w:numId="10">
    <w:abstractNumId w:val="2"/>
  </w:num>
  <w:num w:numId="11">
    <w:abstractNumId w:val="23"/>
  </w:num>
  <w:num w:numId="12">
    <w:abstractNumId w:val="5"/>
  </w:num>
  <w:num w:numId="13">
    <w:abstractNumId w:val="25"/>
  </w:num>
  <w:num w:numId="14">
    <w:abstractNumId w:val="21"/>
  </w:num>
  <w:num w:numId="15">
    <w:abstractNumId w:val="0"/>
  </w:num>
  <w:num w:numId="16">
    <w:abstractNumId w:val="14"/>
  </w:num>
  <w:num w:numId="17">
    <w:abstractNumId w:val="1"/>
  </w:num>
  <w:num w:numId="18">
    <w:abstractNumId w:val="26"/>
  </w:num>
  <w:num w:numId="19">
    <w:abstractNumId w:val="22"/>
  </w:num>
  <w:num w:numId="20">
    <w:abstractNumId w:val="29"/>
  </w:num>
  <w:num w:numId="21">
    <w:abstractNumId w:val="15"/>
  </w:num>
  <w:num w:numId="22">
    <w:abstractNumId w:val="19"/>
  </w:num>
  <w:num w:numId="23">
    <w:abstractNumId w:val="24"/>
  </w:num>
  <w:num w:numId="24">
    <w:abstractNumId w:val="4"/>
  </w:num>
  <w:num w:numId="25">
    <w:abstractNumId w:val="7"/>
  </w:num>
  <w:num w:numId="26">
    <w:abstractNumId w:val="16"/>
  </w:num>
  <w:num w:numId="27">
    <w:abstractNumId w:val="30"/>
  </w:num>
  <w:num w:numId="28">
    <w:abstractNumId w:val="18"/>
  </w:num>
  <w:num w:numId="29">
    <w:abstractNumId w:val="8"/>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CA"/>
    <w:rsid w:val="00000799"/>
    <w:rsid w:val="00002D06"/>
    <w:rsid w:val="0002B74B"/>
    <w:rsid w:val="00033853"/>
    <w:rsid w:val="00035B4B"/>
    <w:rsid w:val="00043DD6"/>
    <w:rsid w:val="000746BC"/>
    <w:rsid w:val="00075147"/>
    <w:rsid w:val="00096992"/>
    <w:rsid w:val="000B1311"/>
    <w:rsid w:val="000D4A1E"/>
    <w:rsid w:val="000E1BA5"/>
    <w:rsid w:val="000F7D82"/>
    <w:rsid w:val="000F9D77"/>
    <w:rsid w:val="001076D2"/>
    <w:rsid w:val="00107738"/>
    <w:rsid w:val="00107CEF"/>
    <w:rsid w:val="00114EE4"/>
    <w:rsid w:val="001175C8"/>
    <w:rsid w:val="00125591"/>
    <w:rsid w:val="00125A9B"/>
    <w:rsid w:val="0015334B"/>
    <w:rsid w:val="0017E919"/>
    <w:rsid w:val="00182921"/>
    <w:rsid w:val="001924E6"/>
    <w:rsid w:val="001928EF"/>
    <w:rsid w:val="00194616"/>
    <w:rsid w:val="001C45E3"/>
    <w:rsid w:val="001C5519"/>
    <w:rsid w:val="001C6DAD"/>
    <w:rsid w:val="001C7B78"/>
    <w:rsid w:val="001D7326"/>
    <w:rsid w:val="001E282C"/>
    <w:rsid w:val="001E502C"/>
    <w:rsid w:val="001E6860"/>
    <w:rsid w:val="00203CD9"/>
    <w:rsid w:val="0021153F"/>
    <w:rsid w:val="00211AC0"/>
    <w:rsid w:val="00221365"/>
    <w:rsid w:val="002417B8"/>
    <w:rsid w:val="0026318C"/>
    <w:rsid w:val="00267112"/>
    <w:rsid w:val="002768AC"/>
    <w:rsid w:val="00277DF6"/>
    <w:rsid w:val="002811FF"/>
    <w:rsid w:val="002A6E00"/>
    <w:rsid w:val="002A7356"/>
    <w:rsid w:val="002B2527"/>
    <w:rsid w:val="002B29D0"/>
    <w:rsid w:val="002D5709"/>
    <w:rsid w:val="002E6826"/>
    <w:rsid w:val="002F0F8E"/>
    <w:rsid w:val="0030656F"/>
    <w:rsid w:val="0030666A"/>
    <w:rsid w:val="00312925"/>
    <w:rsid w:val="003371A0"/>
    <w:rsid w:val="00347862"/>
    <w:rsid w:val="00353174"/>
    <w:rsid w:val="00353EBD"/>
    <w:rsid w:val="003559BC"/>
    <w:rsid w:val="00357B93"/>
    <w:rsid w:val="003676B6"/>
    <w:rsid w:val="00367D68"/>
    <w:rsid w:val="0038265F"/>
    <w:rsid w:val="0038733D"/>
    <w:rsid w:val="00393F48"/>
    <w:rsid w:val="003A72CB"/>
    <w:rsid w:val="003A92A0"/>
    <w:rsid w:val="003C44CD"/>
    <w:rsid w:val="003F1C8F"/>
    <w:rsid w:val="004010ED"/>
    <w:rsid w:val="00404FC9"/>
    <w:rsid w:val="00404FEA"/>
    <w:rsid w:val="004241C6"/>
    <w:rsid w:val="00427D15"/>
    <w:rsid w:val="0043360F"/>
    <w:rsid w:val="00434197"/>
    <w:rsid w:val="004452CA"/>
    <w:rsid w:val="00462953"/>
    <w:rsid w:val="004673B0"/>
    <w:rsid w:val="00471206"/>
    <w:rsid w:val="0049363D"/>
    <w:rsid w:val="004A4517"/>
    <w:rsid w:val="004A75FE"/>
    <w:rsid w:val="004C0F1F"/>
    <w:rsid w:val="004DCFFD"/>
    <w:rsid w:val="004E6854"/>
    <w:rsid w:val="004F2432"/>
    <w:rsid w:val="004F73DC"/>
    <w:rsid w:val="00503803"/>
    <w:rsid w:val="00513EBF"/>
    <w:rsid w:val="00522F64"/>
    <w:rsid w:val="00525A9D"/>
    <w:rsid w:val="005279CC"/>
    <w:rsid w:val="00532822"/>
    <w:rsid w:val="00537ECB"/>
    <w:rsid w:val="00543732"/>
    <w:rsid w:val="00546346"/>
    <w:rsid w:val="00566353"/>
    <w:rsid w:val="00567B47"/>
    <w:rsid w:val="00571635"/>
    <w:rsid w:val="005727FA"/>
    <w:rsid w:val="00572FD6"/>
    <w:rsid w:val="00584217"/>
    <w:rsid w:val="00592355"/>
    <w:rsid w:val="005971B0"/>
    <w:rsid w:val="0059777B"/>
    <w:rsid w:val="005A0E43"/>
    <w:rsid w:val="005A7A95"/>
    <w:rsid w:val="005A8A25"/>
    <w:rsid w:val="005B7B4B"/>
    <w:rsid w:val="005F0FF5"/>
    <w:rsid w:val="005F3B40"/>
    <w:rsid w:val="00607207"/>
    <w:rsid w:val="006158B9"/>
    <w:rsid w:val="00623C78"/>
    <w:rsid w:val="006329B2"/>
    <w:rsid w:val="006522E9"/>
    <w:rsid w:val="00676D5A"/>
    <w:rsid w:val="00683156"/>
    <w:rsid w:val="00686C15"/>
    <w:rsid w:val="006A06AD"/>
    <w:rsid w:val="006B656A"/>
    <w:rsid w:val="006BF94D"/>
    <w:rsid w:val="006D0DCC"/>
    <w:rsid w:val="00702204"/>
    <w:rsid w:val="00705CF9"/>
    <w:rsid w:val="0071140A"/>
    <w:rsid w:val="00721A04"/>
    <w:rsid w:val="0072324C"/>
    <w:rsid w:val="00760644"/>
    <w:rsid w:val="00765846"/>
    <w:rsid w:val="007773D5"/>
    <w:rsid w:val="007926D3"/>
    <w:rsid w:val="007A05AA"/>
    <w:rsid w:val="007B4BF2"/>
    <w:rsid w:val="007C303F"/>
    <w:rsid w:val="007D6FD6"/>
    <w:rsid w:val="007E425A"/>
    <w:rsid w:val="007F364A"/>
    <w:rsid w:val="007F383B"/>
    <w:rsid w:val="00807403"/>
    <w:rsid w:val="008251ED"/>
    <w:rsid w:val="00844662"/>
    <w:rsid w:val="00844BE4"/>
    <w:rsid w:val="00857FD5"/>
    <w:rsid w:val="00861303"/>
    <w:rsid w:val="0089043F"/>
    <w:rsid w:val="008A196F"/>
    <w:rsid w:val="008B1895"/>
    <w:rsid w:val="008C343A"/>
    <w:rsid w:val="008D30B2"/>
    <w:rsid w:val="008E4258"/>
    <w:rsid w:val="00903464"/>
    <w:rsid w:val="00967CCB"/>
    <w:rsid w:val="00981B73"/>
    <w:rsid w:val="0098593D"/>
    <w:rsid w:val="009862F7"/>
    <w:rsid w:val="00991FD9"/>
    <w:rsid w:val="0099289B"/>
    <w:rsid w:val="009A5B0E"/>
    <w:rsid w:val="009C5851"/>
    <w:rsid w:val="009D3C9A"/>
    <w:rsid w:val="009E5AC2"/>
    <w:rsid w:val="00A06248"/>
    <w:rsid w:val="00A13968"/>
    <w:rsid w:val="00A31FB7"/>
    <w:rsid w:val="00A3606E"/>
    <w:rsid w:val="00A4419E"/>
    <w:rsid w:val="00A83E0B"/>
    <w:rsid w:val="00A85DD9"/>
    <w:rsid w:val="00AA2B4D"/>
    <w:rsid w:val="00AC0227"/>
    <w:rsid w:val="00AC15E0"/>
    <w:rsid w:val="00AC5D2B"/>
    <w:rsid w:val="00AC67C5"/>
    <w:rsid w:val="00AE0544"/>
    <w:rsid w:val="00AF0EF8"/>
    <w:rsid w:val="00AF7F97"/>
    <w:rsid w:val="00B13188"/>
    <w:rsid w:val="00B153B0"/>
    <w:rsid w:val="00B237ED"/>
    <w:rsid w:val="00B3684E"/>
    <w:rsid w:val="00B3FB02"/>
    <w:rsid w:val="00B46394"/>
    <w:rsid w:val="00B67965"/>
    <w:rsid w:val="00B757D1"/>
    <w:rsid w:val="00B9080D"/>
    <w:rsid w:val="00B92B7C"/>
    <w:rsid w:val="00B9644D"/>
    <w:rsid w:val="00BB1C9E"/>
    <w:rsid w:val="00BB6CA6"/>
    <w:rsid w:val="00BD2BAB"/>
    <w:rsid w:val="00BD7F04"/>
    <w:rsid w:val="00BE421E"/>
    <w:rsid w:val="00C0374B"/>
    <w:rsid w:val="00C13E4C"/>
    <w:rsid w:val="00C204E4"/>
    <w:rsid w:val="00C21DD9"/>
    <w:rsid w:val="00C43A1D"/>
    <w:rsid w:val="00C525E4"/>
    <w:rsid w:val="00C61264"/>
    <w:rsid w:val="00C65283"/>
    <w:rsid w:val="00C71A50"/>
    <w:rsid w:val="00C73080"/>
    <w:rsid w:val="00C767D9"/>
    <w:rsid w:val="00CA4808"/>
    <w:rsid w:val="00CBB223"/>
    <w:rsid w:val="00CD22CA"/>
    <w:rsid w:val="00CE36D3"/>
    <w:rsid w:val="00CF4C92"/>
    <w:rsid w:val="00D12727"/>
    <w:rsid w:val="00D276B1"/>
    <w:rsid w:val="00D356BE"/>
    <w:rsid w:val="00D428F3"/>
    <w:rsid w:val="00D51FC0"/>
    <w:rsid w:val="00D544BF"/>
    <w:rsid w:val="00D55233"/>
    <w:rsid w:val="00D719B7"/>
    <w:rsid w:val="00D73A43"/>
    <w:rsid w:val="00D9245B"/>
    <w:rsid w:val="00D95042"/>
    <w:rsid w:val="00DA02C1"/>
    <w:rsid w:val="00DA2E76"/>
    <w:rsid w:val="00DA790C"/>
    <w:rsid w:val="00DC18FF"/>
    <w:rsid w:val="00DC7B44"/>
    <w:rsid w:val="00DD080D"/>
    <w:rsid w:val="00DF00D5"/>
    <w:rsid w:val="00DF2344"/>
    <w:rsid w:val="00E047F8"/>
    <w:rsid w:val="00E0CA2C"/>
    <w:rsid w:val="00E22941"/>
    <w:rsid w:val="00E30522"/>
    <w:rsid w:val="00E509C9"/>
    <w:rsid w:val="00E53368"/>
    <w:rsid w:val="00E53D6A"/>
    <w:rsid w:val="00E70E44"/>
    <w:rsid w:val="00E71F53"/>
    <w:rsid w:val="00E8208A"/>
    <w:rsid w:val="00E84CF5"/>
    <w:rsid w:val="00E96293"/>
    <w:rsid w:val="00EA04E3"/>
    <w:rsid w:val="00EA7BA6"/>
    <w:rsid w:val="00EB0CCE"/>
    <w:rsid w:val="00EB64D7"/>
    <w:rsid w:val="00ED67AA"/>
    <w:rsid w:val="00EE0C13"/>
    <w:rsid w:val="00EE1376"/>
    <w:rsid w:val="00EE478D"/>
    <w:rsid w:val="00F12A6F"/>
    <w:rsid w:val="00F1626C"/>
    <w:rsid w:val="00F1779B"/>
    <w:rsid w:val="00F20FF9"/>
    <w:rsid w:val="00F24158"/>
    <w:rsid w:val="00F27256"/>
    <w:rsid w:val="00F50A72"/>
    <w:rsid w:val="00F71045"/>
    <w:rsid w:val="00F73789"/>
    <w:rsid w:val="00F80AFA"/>
    <w:rsid w:val="00F8700D"/>
    <w:rsid w:val="00F90CFD"/>
    <w:rsid w:val="00FA1438"/>
    <w:rsid w:val="00FC0533"/>
    <w:rsid w:val="00FC5164"/>
    <w:rsid w:val="00FC63D0"/>
    <w:rsid w:val="00FD6F3F"/>
    <w:rsid w:val="00FDC1FF"/>
    <w:rsid w:val="00FF1D1E"/>
    <w:rsid w:val="00FF31F4"/>
    <w:rsid w:val="0121D813"/>
    <w:rsid w:val="0135DC6B"/>
    <w:rsid w:val="014DF3A4"/>
    <w:rsid w:val="01581D15"/>
    <w:rsid w:val="01BB6A1D"/>
    <w:rsid w:val="01F6B6AF"/>
    <w:rsid w:val="01F6F971"/>
    <w:rsid w:val="02325200"/>
    <w:rsid w:val="027942EC"/>
    <w:rsid w:val="027A4986"/>
    <w:rsid w:val="028855F4"/>
    <w:rsid w:val="02BF45C6"/>
    <w:rsid w:val="0308EE2B"/>
    <w:rsid w:val="03448A75"/>
    <w:rsid w:val="0381F353"/>
    <w:rsid w:val="03837678"/>
    <w:rsid w:val="03DE45EF"/>
    <w:rsid w:val="03E21F20"/>
    <w:rsid w:val="03E63BA8"/>
    <w:rsid w:val="03EA23D7"/>
    <w:rsid w:val="03F2B156"/>
    <w:rsid w:val="0403B1C5"/>
    <w:rsid w:val="0437C517"/>
    <w:rsid w:val="044598AF"/>
    <w:rsid w:val="0459D2D6"/>
    <w:rsid w:val="04CD9B1D"/>
    <w:rsid w:val="04E44910"/>
    <w:rsid w:val="04E58D70"/>
    <w:rsid w:val="04F16712"/>
    <w:rsid w:val="04F65C1E"/>
    <w:rsid w:val="04F953E0"/>
    <w:rsid w:val="053F5724"/>
    <w:rsid w:val="056B38F5"/>
    <w:rsid w:val="05858780"/>
    <w:rsid w:val="0593168D"/>
    <w:rsid w:val="0595356D"/>
    <w:rsid w:val="05DC0BD0"/>
    <w:rsid w:val="05E89C33"/>
    <w:rsid w:val="060A44D4"/>
    <w:rsid w:val="060B080C"/>
    <w:rsid w:val="06129C2A"/>
    <w:rsid w:val="06179DF5"/>
    <w:rsid w:val="0625FF30"/>
    <w:rsid w:val="062A0281"/>
    <w:rsid w:val="065EF326"/>
    <w:rsid w:val="066A32CA"/>
    <w:rsid w:val="0681DB60"/>
    <w:rsid w:val="06AA02D6"/>
    <w:rsid w:val="06AFA92E"/>
    <w:rsid w:val="06C2BF77"/>
    <w:rsid w:val="070C84B1"/>
    <w:rsid w:val="07192A42"/>
    <w:rsid w:val="072467B3"/>
    <w:rsid w:val="073820F5"/>
    <w:rsid w:val="07397CC2"/>
    <w:rsid w:val="073C8DE7"/>
    <w:rsid w:val="073D99AF"/>
    <w:rsid w:val="07703A48"/>
    <w:rsid w:val="07C9B17D"/>
    <w:rsid w:val="07F73581"/>
    <w:rsid w:val="08171346"/>
    <w:rsid w:val="08179DFD"/>
    <w:rsid w:val="081CC22C"/>
    <w:rsid w:val="08562B74"/>
    <w:rsid w:val="08598494"/>
    <w:rsid w:val="08708ABE"/>
    <w:rsid w:val="08776C4A"/>
    <w:rsid w:val="0889D9F7"/>
    <w:rsid w:val="0890FA7A"/>
    <w:rsid w:val="08A2C67C"/>
    <w:rsid w:val="091920CF"/>
    <w:rsid w:val="091E4096"/>
    <w:rsid w:val="09273FE0"/>
    <w:rsid w:val="0936E958"/>
    <w:rsid w:val="095A49F0"/>
    <w:rsid w:val="096F74BC"/>
    <w:rsid w:val="09769855"/>
    <w:rsid w:val="09772496"/>
    <w:rsid w:val="09889F1E"/>
    <w:rsid w:val="09968CAE"/>
    <w:rsid w:val="09CBD8A7"/>
    <w:rsid w:val="09D55F73"/>
    <w:rsid w:val="0A013A7B"/>
    <w:rsid w:val="0A1586FE"/>
    <w:rsid w:val="0A16B63B"/>
    <w:rsid w:val="0A85AD1A"/>
    <w:rsid w:val="0A8983C5"/>
    <w:rsid w:val="0AA204CF"/>
    <w:rsid w:val="0AA54DCB"/>
    <w:rsid w:val="0B013CD7"/>
    <w:rsid w:val="0B23D350"/>
    <w:rsid w:val="0B551377"/>
    <w:rsid w:val="0B55A7BA"/>
    <w:rsid w:val="0B5A19D6"/>
    <w:rsid w:val="0B6074A5"/>
    <w:rsid w:val="0B88B1DC"/>
    <w:rsid w:val="0B8E3AB0"/>
    <w:rsid w:val="0BA155BE"/>
    <w:rsid w:val="0BAC3D3F"/>
    <w:rsid w:val="0BBA9381"/>
    <w:rsid w:val="0BC2172F"/>
    <w:rsid w:val="0BDEC7DF"/>
    <w:rsid w:val="0BF5F8C3"/>
    <w:rsid w:val="0C29D3FE"/>
    <w:rsid w:val="0C3C34F6"/>
    <w:rsid w:val="0C3D3C9F"/>
    <w:rsid w:val="0C3D6A48"/>
    <w:rsid w:val="0C7451C4"/>
    <w:rsid w:val="0C7BE876"/>
    <w:rsid w:val="0C7C6039"/>
    <w:rsid w:val="0C91D31E"/>
    <w:rsid w:val="0C992DA5"/>
    <w:rsid w:val="0CA5B8EE"/>
    <w:rsid w:val="0D0FD74B"/>
    <w:rsid w:val="0D202A99"/>
    <w:rsid w:val="0D324915"/>
    <w:rsid w:val="0D488D71"/>
    <w:rsid w:val="0D48EE41"/>
    <w:rsid w:val="0D555042"/>
    <w:rsid w:val="0DF94283"/>
    <w:rsid w:val="0E11580A"/>
    <w:rsid w:val="0E5AFDB7"/>
    <w:rsid w:val="0E6CCA46"/>
    <w:rsid w:val="0E6D9B9E"/>
    <w:rsid w:val="0E95DCDF"/>
    <w:rsid w:val="0EA8E548"/>
    <w:rsid w:val="0ECAA86B"/>
    <w:rsid w:val="0F4E3003"/>
    <w:rsid w:val="0FF0D18B"/>
    <w:rsid w:val="0FFB86C6"/>
    <w:rsid w:val="0FFD9E5F"/>
    <w:rsid w:val="101FB370"/>
    <w:rsid w:val="10421578"/>
    <w:rsid w:val="10439001"/>
    <w:rsid w:val="108D37A2"/>
    <w:rsid w:val="109994EF"/>
    <w:rsid w:val="10CF492C"/>
    <w:rsid w:val="111711CF"/>
    <w:rsid w:val="113B4276"/>
    <w:rsid w:val="114073B0"/>
    <w:rsid w:val="1146FCD4"/>
    <w:rsid w:val="114BC4D2"/>
    <w:rsid w:val="115B9C61"/>
    <w:rsid w:val="115F4505"/>
    <w:rsid w:val="116BCD31"/>
    <w:rsid w:val="116EF807"/>
    <w:rsid w:val="11AFEB67"/>
    <w:rsid w:val="11BC6895"/>
    <w:rsid w:val="11C1E301"/>
    <w:rsid w:val="11D75D5F"/>
    <w:rsid w:val="11EE1404"/>
    <w:rsid w:val="1201D603"/>
    <w:rsid w:val="1223EAF5"/>
    <w:rsid w:val="12561737"/>
    <w:rsid w:val="126A0B60"/>
    <w:rsid w:val="128900D1"/>
    <w:rsid w:val="12DF62B9"/>
    <w:rsid w:val="12E220D0"/>
    <w:rsid w:val="133839B1"/>
    <w:rsid w:val="1339320F"/>
    <w:rsid w:val="13513657"/>
    <w:rsid w:val="1386E9F7"/>
    <w:rsid w:val="13A63B05"/>
    <w:rsid w:val="13BF3367"/>
    <w:rsid w:val="13C777A1"/>
    <w:rsid w:val="13D38D97"/>
    <w:rsid w:val="13DAE5A8"/>
    <w:rsid w:val="13F2BBDA"/>
    <w:rsid w:val="13FEB751"/>
    <w:rsid w:val="141AB0BA"/>
    <w:rsid w:val="142165BF"/>
    <w:rsid w:val="142823BF"/>
    <w:rsid w:val="142F916B"/>
    <w:rsid w:val="1436C022"/>
    <w:rsid w:val="1450C4FB"/>
    <w:rsid w:val="145762FA"/>
    <w:rsid w:val="145FB22B"/>
    <w:rsid w:val="146AEE1A"/>
    <w:rsid w:val="14721EA2"/>
    <w:rsid w:val="1498831B"/>
    <w:rsid w:val="14C9F1F2"/>
    <w:rsid w:val="14D6ACE1"/>
    <w:rsid w:val="14D81022"/>
    <w:rsid w:val="14DEE1E6"/>
    <w:rsid w:val="14EE3973"/>
    <w:rsid w:val="152CF1BA"/>
    <w:rsid w:val="1532135B"/>
    <w:rsid w:val="1558E9B7"/>
    <w:rsid w:val="1568217F"/>
    <w:rsid w:val="15685478"/>
    <w:rsid w:val="15692CBC"/>
    <w:rsid w:val="15865FE9"/>
    <w:rsid w:val="15BC397B"/>
    <w:rsid w:val="15E0021C"/>
    <w:rsid w:val="15E85728"/>
    <w:rsid w:val="15FE4D63"/>
    <w:rsid w:val="1603FBCA"/>
    <w:rsid w:val="16164C12"/>
    <w:rsid w:val="1629A1F2"/>
    <w:rsid w:val="16303363"/>
    <w:rsid w:val="16BC5F34"/>
    <w:rsid w:val="16C94A74"/>
    <w:rsid w:val="16E2724C"/>
    <w:rsid w:val="17033EDD"/>
    <w:rsid w:val="17080C94"/>
    <w:rsid w:val="171427AB"/>
    <w:rsid w:val="1769AC9A"/>
    <w:rsid w:val="1784E876"/>
    <w:rsid w:val="179AFF31"/>
    <w:rsid w:val="17A9DBA8"/>
    <w:rsid w:val="17D58485"/>
    <w:rsid w:val="17E400B7"/>
    <w:rsid w:val="18121417"/>
    <w:rsid w:val="181FF7A9"/>
    <w:rsid w:val="18268501"/>
    <w:rsid w:val="18362A0F"/>
    <w:rsid w:val="183D460B"/>
    <w:rsid w:val="18436483"/>
    <w:rsid w:val="189F7E5A"/>
    <w:rsid w:val="18D17AE4"/>
    <w:rsid w:val="1901D3AB"/>
    <w:rsid w:val="1903EBC2"/>
    <w:rsid w:val="19096BB8"/>
    <w:rsid w:val="1934FF3F"/>
    <w:rsid w:val="19693C61"/>
    <w:rsid w:val="196A514C"/>
    <w:rsid w:val="197A00DF"/>
    <w:rsid w:val="1987F276"/>
    <w:rsid w:val="19970172"/>
    <w:rsid w:val="19A2F952"/>
    <w:rsid w:val="19B1CCBA"/>
    <w:rsid w:val="19B62295"/>
    <w:rsid w:val="19C0C412"/>
    <w:rsid w:val="19C29ADF"/>
    <w:rsid w:val="19EF40CF"/>
    <w:rsid w:val="19F38CE4"/>
    <w:rsid w:val="19F80A83"/>
    <w:rsid w:val="19FD4400"/>
    <w:rsid w:val="1A000EEA"/>
    <w:rsid w:val="1A077553"/>
    <w:rsid w:val="1A12FD14"/>
    <w:rsid w:val="1A1809E1"/>
    <w:rsid w:val="1A2F2EF3"/>
    <w:rsid w:val="1A395D14"/>
    <w:rsid w:val="1A4C5B99"/>
    <w:rsid w:val="1A52CE6B"/>
    <w:rsid w:val="1A5FEF94"/>
    <w:rsid w:val="1A8C0FEF"/>
    <w:rsid w:val="1AC20EB0"/>
    <w:rsid w:val="1AC5A7E2"/>
    <w:rsid w:val="1ACC0B3C"/>
    <w:rsid w:val="1AD48DAD"/>
    <w:rsid w:val="1AD59572"/>
    <w:rsid w:val="1B00596F"/>
    <w:rsid w:val="1B0D967A"/>
    <w:rsid w:val="1B1F268D"/>
    <w:rsid w:val="1B2B31C2"/>
    <w:rsid w:val="1B2B4E28"/>
    <w:rsid w:val="1B2EEF46"/>
    <w:rsid w:val="1B3A6F63"/>
    <w:rsid w:val="1B491954"/>
    <w:rsid w:val="1B5384F2"/>
    <w:rsid w:val="1B601E06"/>
    <w:rsid w:val="1B74E0E3"/>
    <w:rsid w:val="1B7690B6"/>
    <w:rsid w:val="1B7733A4"/>
    <w:rsid w:val="1B785053"/>
    <w:rsid w:val="1B8085F3"/>
    <w:rsid w:val="1B84A369"/>
    <w:rsid w:val="1B87A2E4"/>
    <w:rsid w:val="1B96F47D"/>
    <w:rsid w:val="1BC8EB25"/>
    <w:rsid w:val="1BD44F5F"/>
    <w:rsid w:val="1BF34488"/>
    <w:rsid w:val="1C1CEF25"/>
    <w:rsid w:val="1C238E40"/>
    <w:rsid w:val="1C3D92B5"/>
    <w:rsid w:val="1C442524"/>
    <w:rsid w:val="1C887ECC"/>
    <w:rsid w:val="1C98B690"/>
    <w:rsid w:val="1C9C95D6"/>
    <w:rsid w:val="1CA54295"/>
    <w:rsid w:val="1CA74BB2"/>
    <w:rsid w:val="1CF8A0C1"/>
    <w:rsid w:val="1CF99310"/>
    <w:rsid w:val="1CFCCC6B"/>
    <w:rsid w:val="1CFD4A73"/>
    <w:rsid w:val="1D3EE097"/>
    <w:rsid w:val="1D4CD1DC"/>
    <w:rsid w:val="1D54C8AC"/>
    <w:rsid w:val="1D58CF80"/>
    <w:rsid w:val="1D790EBB"/>
    <w:rsid w:val="1D79F704"/>
    <w:rsid w:val="1DBD712C"/>
    <w:rsid w:val="1DCC132B"/>
    <w:rsid w:val="1DDF988B"/>
    <w:rsid w:val="1DE4D916"/>
    <w:rsid w:val="1DE52836"/>
    <w:rsid w:val="1DFB00FD"/>
    <w:rsid w:val="1E0B4D5E"/>
    <w:rsid w:val="1E1C11E1"/>
    <w:rsid w:val="1E51597E"/>
    <w:rsid w:val="1E6A5C1F"/>
    <w:rsid w:val="1E92BA6A"/>
    <w:rsid w:val="1E989CA9"/>
    <w:rsid w:val="1E9A3C16"/>
    <w:rsid w:val="1EA20E2F"/>
    <w:rsid w:val="1EC8C6E5"/>
    <w:rsid w:val="1ECCB9D1"/>
    <w:rsid w:val="1EE2A690"/>
    <w:rsid w:val="1EF04E39"/>
    <w:rsid w:val="1EFBCF08"/>
    <w:rsid w:val="1F004E0D"/>
    <w:rsid w:val="1F11A50E"/>
    <w:rsid w:val="1F1C2173"/>
    <w:rsid w:val="1F2C5385"/>
    <w:rsid w:val="1F2E5258"/>
    <w:rsid w:val="1F668DD5"/>
    <w:rsid w:val="1F952C82"/>
    <w:rsid w:val="1F9DA3D5"/>
    <w:rsid w:val="1FC607E7"/>
    <w:rsid w:val="1FC8A84D"/>
    <w:rsid w:val="1FCFB1D7"/>
    <w:rsid w:val="1FDC07FB"/>
    <w:rsid w:val="1FF46B1C"/>
    <w:rsid w:val="2012B453"/>
    <w:rsid w:val="204F54B5"/>
    <w:rsid w:val="205BAD2D"/>
    <w:rsid w:val="2073815E"/>
    <w:rsid w:val="207ED458"/>
    <w:rsid w:val="2084CA07"/>
    <w:rsid w:val="208A03C1"/>
    <w:rsid w:val="20967F0A"/>
    <w:rsid w:val="20A1A000"/>
    <w:rsid w:val="20A653AF"/>
    <w:rsid w:val="20DF88C4"/>
    <w:rsid w:val="2104E2A5"/>
    <w:rsid w:val="21107E0E"/>
    <w:rsid w:val="2136EBB1"/>
    <w:rsid w:val="21623C30"/>
    <w:rsid w:val="218BEB89"/>
    <w:rsid w:val="218C4555"/>
    <w:rsid w:val="21A21155"/>
    <w:rsid w:val="21E92E3B"/>
    <w:rsid w:val="21EBFE14"/>
    <w:rsid w:val="21F077CC"/>
    <w:rsid w:val="2238DFB6"/>
    <w:rsid w:val="22482D00"/>
    <w:rsid w:val="2249BB0E"/>
    <w:rsid w:val="224D973B"/>
    <w:rsid w:val="228F61BD"/>
    <w:rsid w:val="2291D86D"/>
    <w:rsid w:val="229EA70A"/>
    <w:rsid w:val="229EADE1"/>
    <w:rsid w:val="230ACCAD"/>
    <w:rsid w:val="231F1275"/>
    <w:rsid w:val="232D1745"/>
    <w:rsid w:val="233ED53F"/>
    <w:rsid w:val="235DD745"/>
    <w:rsid w:val="236731DA"/>
    <w:rsid w:val="23727B6A"/>
    <w:rsid w:val="238317D3"/>
    <w:rsid w:val="2390D167"/>
    <w:rsid w:val="239847F5"/>
    <w:rsid w:val="239998D3"/>
    <w:rsid w:val="23B77C70"/>
    <w:rsid w:val="23CD53A7"/>
    <w:rsid w:val="23D08150"/>
    <w:rsid w:val="23D96ABF"/>
    <w:rsid w:val="23F5345E"/>
    <w:rsid w:val="2407536A"/>
    <w:rsid w:val="2414EE75"/>
    <w:rsid w:val="241D7156"/>
    <w:rsid w:val="243B3C42"/>
    <w:rsid w:val="24AFB1AC"/>
    <w:rsid w:val="24B09024"/>
    <w:rsid w:val="24DD2E74"/>
    <w:rsid w:val="24F05D70"/>
    <w:rsid w:val="253FB1EA"/>
    <w:rsid w:val="25D0351A"/>
    <w:rsid w:val="25D6F9E8"/>
    <w:rsid w:val="25EA84EB"/>
    <w:rsid w:val="2611F820"/>
    <w:rsid w:val="26347E2D"/>
    <w:rsid w:val="26666CCA"/>
    <w:rsid w:val="26875358"/>
    <w:rsid w:val="2697578A"/>
    <w:rsid w:val="269CAB10"/>
    <w:rsid w:val="26AAC2BA"/>
    <w:rsid w:val="26B254F6"/>
    <w:rsid w:val="26B34852"/>
    <w:rsid w:val="26BEA624"/>
    <w:rsid w:val="26D60365"/>
    <w:rsid w:val="26DC20FA"/>
    <w:rsid w:val="27450FD0"/>
    <w:rsid w:val="2746BD96"/>
    <w:rsid w:val="275E2821"/>
    <w:rsid w:val="2773828D"/>
    <w:rsid w:val="278B6742"/>
    <w:rsid w:val="27ADB35A"/>
    <w:rsid w:val="27D44D4D"/>
    <w:rsid w:val="27E13C8E"/>
    <w:rsid w:val="27EBF1DE"/>
    <w:rsid w:val="27F1644B"/>
    <w:rsid w:val="27F374AF"/>
    <w:rsid w:val="27F4796B"/>
    <w:rsid w:val="27F863AF"/>
    <w:rsid w:val="27FC84F4"/>
    <w:rsid w:val="2820EC5A"/>
    <w:rsid w:val="28356553"/>
    <w:rsid w:val="2842AF0F"/>
    <w:rsid w:val="28D91511"/>
    <w:rsid w:val="28EA6BE6"/>
    <w:rsid w:val="28F2430F"/>
    <w:rsid w:val="2908BE00"/>
    <w:rsid w:val="290FC6C1"/>
    <w:rsid w:val="29299368"/>
    <w:rsid w:val="2997DD86"/>
    <w:rsid w:val="29A0177B"/>
    <w:rsid w:val="29AF175F"/>
    <w:rsid w:val="29E971FD"/>
    <w:rsid w:val="29EF1F38"/>
    <w:rsid w:val="2A19B20D"/>
    <w:rsid w:val="2A2D9A3F"/>
    <w:rsid w:val="2A6B5C6C"/>
    <w:rsid w:val="2A7C9AED"/>
    <w:rsid w:val="2A7DADD6"/>
    <w:rsid w:val="2A8EE193"/>
    <w:rsid w:val="2A937077"/>
    <w:rsid w:val="2A9495D9"/>
    <w:rsid w:val="2AA736E7"/>
    <w:rsid w:val="2AA9193D"/>
    <w:rsid w:val="2AC4BD40"/>
    <w:rsid w:val="2ACC63A2"/>
    <w:rsid w:val="2AF88E88"/>
    <w:rsid w:val="2B264660"/>
    <w:rsid w:val="2B386B37"/>
    <w:rsid w:val="2B534F5C"/>
    <w:rsid w:val="2B64D96A"/>
    <w:rsid w:val="2B713558"/>
    <w:rsid w:val="2B9A02F4"/>
    <w:rsid w:val="2BCB8824"/>
    <w:rsid w:val="2BD980C8"/>
    <w:rsid w:val="2BF08F7C"/>
    <w:rsid w:val="2C17CDB7"/>
    <w:rsid w:val="2C1ABD71"/>
    <w:rsid w:val="2C67386A"/>
    <w:rsid w:val="2C9A6425"/>
    <w:rsid w:val="2CDDCD33"/>
    <w:rsid w:val="2CE11B76"/>
    <w:rsid w:val="2CE6BF08"/>
    <w:rsid w:val="2CEF8EFF"/>
    <w:rsid w:val="2CFBEAE6"/>
    <w:rsid w:val="2D299F4C"/>
    <w:rsid w:val="2D57621D"/>
    <w:rsid w:val="2D59D2A5"/>
    <w:rsid w:val="2D876FF7"/>
    <w:rsid w:val="2D911600"/>
    <w:rsid w:val="2DA463D2"/>
    <w:rsid w:val="2DA70B81"/>
    <w:rsid w:val="2DB9D19C"/>
    <w:rsid w:val="2DE23F1F"/>
    <w:rsid w:val="2E2345D4"/>
    <w:rsid w:val="2E2642D4"/>
    <w:rsid w:val="2E2F932F"/>
    <w:rsid w:val="2EA9A8AA"/>
    <w:rsid w:val="2EDF1F91"/>
    <w:rsid w:val="2EE236E8"/>
    <w:rsid w:val="2EE40DC4"/>
    <w:rsid w:val="2EFF8C83"/>
    <w:rsid w:val="2F183C67"/>
    <w:rsid w:val="2F2E6619"/>
    <w:rsid w:val="2F544B15"/>
    <w:rsid w:val="2F6AFEF2"/>
    <w:rsid w:val="2F8F7351"/>
    <w:rsid w:val="2F9480BB"/>
    <w:rsid w:val="2F95D37B"/>
    <w:rsid w:val="2FD0EE97"/>
    <w:rsid w:val="2FD6DCF9"/>
    <w:rsid w:val="2FD70511"/>
    <w:rsid w:val="2FD9E33D"/>
    <w:rsid w:val="2FF56462"/>
    <w:rsid w:val="30026F40"/>
    <w:rsid w:val="3036933A"/>
    <w:rsid w:val="304477A7"/>
    <w:rsid w:val="3054B9CD"/>
    <w:rsid w:val="30625898"/>
    <w:rsid w:val="30843C7D"/>
    <w:rsid w:val="30AAD28A"/>
    <w:rsid w:val="30DC6FF9"/>
    <w:rsid w:val="310C2E43"/>
    <w:rsid w:val="310F0613"/>
    <w:rsid w:val="312B7FB7"/>
    <w:rsid w:val="314021D4"/>
    <w:rsid w:val="316467FF"/>
    <w:rsid w:val="3164D1A3"/>
    <w:rsid w:val="31658934"/>
    <w:rsid w:val="317AD33D"/>
    <w:rsid w:val="317EA1A3"/>
    <w:rsid w:val="318394D2"/>
    <w:rsid w:val="31ABF517"/>
    <w:rsid w:val="31B1C802"/>
    <w:rsid w:val="31C0EC58"/>
    <w:rsid w:val="31C3095C"/>
    <w:rsid w:val="31C9D4E0"/>
    <w:rsid w:val="31CD9B35"/>
    <w:rsid w:val="31D55972"/>
    <w:rsid w:val="3200E5F8"/>
    <w:rsid w:val="32228A6A"/>
    <w:rsid w:val="32371189"/>
    <w:rsid w:val="3244B07F"/>
    <w:rsid w:val="3248B163"/>
    <w:rsid w:val="324E6E30"/>
    <w:rsid w:val="325A0D79"/>
    <w:rsid w:val="32D11345"/>
    <w:rsid w:val="32E16A2A"/>
    <w:rsid w:val="33194BAA"/>
    <w:rsid w:val="332F9E0F"/>
    <w:rsid w:val="3338F309"/>
    <w:rsid w:val="334216D1"/>
    <w:rsid w:val="334B9959"/>
    <w:rsid w:val="33558967"/>
    <w:rsid w:val="3363E7CB"/>
    <w:rsid w:val="3377080E"/>
    <w:rsid w:val="338D8FE8"/>
    <w:rsid w:val="3394899D"/>
    <w:rsid w:val="339CA966"/>
    <w:rsid w:val="33A4F75A"/>
    <w:rsid w:val="33A5F2C4"/>
    <w:rsid w:val="33DECA41"/>
    <w:rsid w:val="3400D6F9"/>
    <w:rsid w:val="340FE2BD"/>
    <w:rsid w:val="3417E629"/>
    <w:rsid w:val="34184BBD"/>
    <w:rsid w:val="343B94A4"/>
    <w:rsid w:val="3445A032"/>
    <w:rsid w:val="347A024A"/>
    <w:rsid w:val="34927962"/>
    <w:rsid w:val="34A21961"/>
    <w:rsid w:val="34AFA709"/>
    <w:rsid w:val="34B753A0"/>
    <w:rsid w:val="34B9EF64"/>
    <w:rsid w:val="355EB652"/>
    <w:rsid w:val="356C2308"/>
    <w:rsid w:val="35710455"/>
    <w:rsid w:val="3594D1F0"/>
    <w:rsid w:val="35DEE649"/>
    <w:rsid w:val="35EFB174"/>
    <w:rsid w:val="36083697"/>
    <w:rsid w:val="360ACF5E"/>
    <w:rsid w:val="36148771"/>
    <w:rsid w:val="362B88C3"/>
    <w:rsid w:val="362D1521"/>
    <w:rsid w:val="362D6057"/>
    <w:rsid w:val="366DB8CB"/>
    <w:rsid w:val="367B5D35"/>
    <w:rsid w:val="3690F7B9"/>
    <w:rsid w:val="3694251E"/>
    <w:rsid w:val="36D9C4A3"/>
    <w:rsid w:val="36F0A015"/>
    <w:rsid w:val="373B5A03"/>
    <w:rsid w:val="37440F94"/>
    <w:rsid w:val="376EF7EF"/>
    <w:rsid w:val="37818A5F"/>
    <w:rsid w:val="378BC2C5"/>
    <w:rsid w:val="37A3705F"/>
    <w:rsid w:val="37B0D646"/>
    <w:rsid w:val="37C27ED8"/>
    <w:rsid w:val="3811483E"/>
    <w:rsid w:val="381E8B9B"/>
    <w:rsid w:val="382A8BAE"/>
    <w:rsid w:val="38324DC8"/>
    <w:rsid w:val="38439DB2"/>
    <w:rsid w:val="386C2C52"/>
    <w:rsid w:val="389C2E66"/>
    <w:rsid w:val="38B064F1"/>
    <w:rsid w:val="38B8FE6E"/>
    <w:rsid w:val="38E6C65E"/>
    <w:rsid w:val="38ED22F4"/>
    <w:rsid w:val="39463AE7"/>
    <w:rsid w:val="397D11FF"/>
    <w:rsid w:val="398A6D01"/>
    <w:rsid w:val="399D697F"/>
    <w:rsid w:val="39BB45ED"/>
    <w:rsid w:val="39EBED72"/>
    <w:rsid w:val="39F1B083"/>
    <w:rsid w:val="39FFAAB5"/>
    <w:rsid w:val="3A1A7B21"/>
    <w:rsid w:val="3A35CC63"/>
    <w:rsid w:val="3A3C1698"/>
    <w:rsid w:val="3A418219"/>
    <w:rsid w:val="3A47D419"/>
    <w:rsid w:val="3A75A92F"/>
    <w:rsid w:val="3AA8995E"/>
    <w:rsid w:val="3AB92AE4"/>
    <w:rsid w:val="3ABE29E4"/>
    <w:rsid w:val="3ACC6FBB"/>
    <w:rsid w:val="3AD1ED53"/>
    <w:rsid w:val="3B3DC61C"/>
    <w:rsid w:val="3B507BC9"/>
    <w:rsid w:val="3B5184AD"/>
    <w:rsid w:val="3B6E20CB"/>
    <w:rsid w:val="3BA1174F"/>
    <w:rsid w:val="3BBA67D5"/>
    <w:rsid w:val="3BEF517D"/>
    <w:rsid w:val="3C200332"/>
    <w:rsid w:val="3C331582"/>
    <w:rsid w:val="3C35C618"/>
    <w:rsid w:val="3C52DFF1"/>
    <w:rsid w:val="3C530A6F"/>
    <w:rsid w:val="3C692005"/>
    <w:rsid w:val="3C9A8964"/>
    <w:rsid w:val="3CA320ED"/>
    <w:rsid w:val="3CB00CD7"/>
    <w:rsid w:val="3CEF9972"/>
    <w:rsid w:val="3D1A305B"/>
    <w:rsid w:val="3D4D9ECA"/>
    <w:rsid w:val="3D5F37A6"/>
    <w:rsid w:val="3D9203F0"/>
    <w:rsid w:val="3DD240E6"/>
    <w:rsid w:val="3DD3A2D1"/>
    <w:rsid w:val="3DE23263"/>
    <w:rsid w:val="3DE246DB"/>
    <w:rsid w:val="3DEBFFD7"/>
    <w:rsid w:val="3E47A727"/>
    <w:rsid w:val="3E664783"/>
    <w:rsid w:val="3E99E16B"/>
    <w:rsid w:val="3EAB4A5C"/>
    <w:rsid w:val="3EB8F6E7"/>
    <w:rsid w:val="3ECCFA28"/>
    <w:rsid w:val="3EE70335"/>
    <w:rsid w:val="3EEE6215"/>
    <w:rsid w:val="3EF9E68E"/>
    <w:rsid w:val="3F21A426"/>
    <w:rsid w:val="3F2700FB"/>
    <w:rsid w:val="3F524903"/>
    <w:rsid w:val="3F7F581B"/>
    <w:rsid w:val="3F819AC4"/>
    <w:rsid w:val="3F84303C"/>
    <w:rsid w:val="3F9E27DF"/>
    <w:rsid w:val="3FAEFAD1"/>
    <w:rsid w:val="3FB82544"/>
    <w:rsid w:val="3FC00C36"/>
    <w:rsid w:val="3FC2A514"/>
    <w:rsid w:val="40329711"/>
    <w:rsid w:val="40396E54"/>
    <w:rsid w:val="405E43A9"/>
    <w:rsid w:val="4088282A"/>
    <w:rsid w:val="40B3FA9D"/>
    <w:rsid w:val="40D829B1"/>
    <w:rsid w:val="40E6C7CF"/>
    <w:rsid w:val="40F3D4BA"/>
    <w:rsid w:val="41028C52"/>
    <w:rsid w:val="411E180F"/>
    <w:rsid w:val="4126F440"/>
    <w:rsid w:val="4145BC99"/>
    <w:rsid w:val="416B1707"/>
    <w:rsid w:val="41C0EDA4"/>
    <w:rsid w:val="41E13879"/>
    <w:rsid w:val="41EFCDB2"/>
    <w:rsid w:val="42032382"/>
    <w:rsid w:val="42126096"/>
    <w:rsid w:val="421F63D8"/>
    <w:rsid w:val="426A30BD"/>
    <w:rsid w:val="42729CB5"/>
    <w:rsid w:val="427AA79C"/>
    <w:rsid w:val="427EAB7B"/>
    <w:rsid w:val="427F30DF"/>
    <w:rsid w:val="4288119E"/>
    <w:rsid w:val="4295316F"/>
    <w:rsid w:val="42A2FFFE"/>
    <w:rsid w:val="42AEDC71"/>
    <w:rsid w:val="42C5EC96"/>
    <w:rsid w:val="42D15ECA"/>
    <w:rsid w:val="43104832"/>
    <w:rsid w:val="4314B63A"/>
    <w:rsid w:val="4328CFE2"/>
    <w:rsid w:val="4350518B"/>
    <w:rsid w:val="437906E8"/>
    <w:rsid w:val="438647D8"/>
    <w:rsid w:val="43A87315"/>
    <w:rsid w:val="43BBC94B"/>
    <w:rsid w:val="43BD03B2"/>
    <w:rsid w:val="43C4DDAD"/>
    <w:rsid w:val="43D8FB78"/>
    <w:rsid w:val="43FEF591"/>
    <w:rsid w:val="44314D11"/>
    <w:rsid w:val="4471F6D4"/>
    <w:rsid w:val="4482711D"/>
    <w:rsid w:val="4485658E"/>
    <w:rsid w:val="44A7A870"/>
    <w:rsid w:val="44D31D3B"/>
    <w:rsid w:val="44DD9D14"/>
    <w:rsid w:val="44ECCEEF"/>
    <w:rsid w:val="44F9F1B1"/>
    <w:rsid w:val="4501D22B"/>
    <w:rsid w:val="4530DA7B"/>
    <w:rsid w:val="454843E2"/>
    <w:rsid w:val="455BC2D7"/>
    <w:rsid w:val="4588B49C"/>
    <w:rsid w:val="4591733D"/>
    <w:rsid w:val="459CE4E0"/>
    <w:rsid w:val="45C26ED3"/>
    <w:rsid w:val="45C96560"/>
    <w:rsid w:val="460523D2"/>
    <w:rsid w:val="4620AE0F"/>
    <w:rsid w:val="4647B5D2"/>
    <w:rsid w:val="46575826"/>
    <w:rsid w:val="46761F94"/>
    <w:rsid w:val="4693868F"/>
    <w:rsid w:val="46BD5948"/>
    <w:rsid w:val="46C5EB01"/>
    <w:rsid w:val="4708575A"/>
    <w:rsid w:val="4715DE3C"/>
    <w:rsid w:val="472D511A"/>
    <w:rsid w:val="47437D94"/>
    <w:rsid w:val="475C6CB9"/>
    <w:rsid w:val="47604921"/>
    <w:rsid w:val="4761ADAD"/>
    <w:rsid w:val="47687310"/>
    <w:rsid w:val="4768BDBE"/>
    <w:rsid w:val="478E4731"/>
    <w:rsid w:val="478E6172"/>
    <w:rsid w:val="47BA1EA9"/>
    <w:rsid w:val="47CB211C"/>
    <w:rsid w:val="47D9C607"/>
    <w:rsid w:val="47EE66A8"/>
    <w:rsid w:val="480313AA"/>
    <w:rsid w:val="48288B08"/>
    <w:rsid w:val="482AF73B"/>
    <w:rsid w:val="48340EFB"/>
    <w:rsid w:val="4849DB14"/>
    <w:rsid w:val="487866F2"/>
    <w:rsid w:val="4881BAB1"/>
    <w:rsid w:val="48A0B15A"/>
    <w:rsid w:val="48C12E1C"/>
    <w:rsid w:val="48C338EB"/>
    <w:rsid w:val="48E68B5A"/>
    <w:rsid w:val="49058D30"/>
    <w:rsid w:val="491020DE"/>
    <w:rsid w:val="49241C8C"/>
    <w:rsid w:val="494AA48D"/>
    <w:rsid w:val="4971144A"/>
    <w:rsid w:val="4979DC4A"/>
    <w:rsid w:val="499A0305"/>
    <w:rsid w:val="49BCC633"/>
    <w:rsid w:val="49D3BEDE"/>
    <w:rsid w:val="49D7AF6E"/>
    <w:rsid w:val="49E9CBE1"/>
    <w:rsid w:val="4A089A36"/>
    <w:rsid w:val="4A1F4859"/>
    <w:rsid w:val="4A568923"/>
    <w:rsid w:val="4A7B4611"/>
    <w:rsid w:val="4A99F7F5"/>
    <w:rsid w:val="4AB3ABA0"/>
    <w:rsid w:val="4AB4C25B"/>
    <w:rsid w:val="4AC12EFC"/>
    <w:rsid w:val="4AD312A1"/>
    <w:rsid w:val="4B48D00D"/>
    <w:rsid w:val="4B62F028"/>
    <w:rsid w:val="4BC33DE9"/>
    <w:rsid w:val="4BC969C3"/>
    <w:rsid w:val="4BCD8E8C"/>
    <w:rsid w:val="4BDAE977"/>
    <w:rsid w:val="4BDE010A"/>
    <w:rsid w:val="4BF104B2"/>
    <w:rsid w:val="4C22551E"/>
    <w:rsid w:val="4C260552"/>
    <w:rsid w:val="4C39659A"/>
    <w:rsid w:val="4C73FC95"/>
    <w:rsid w:val="4C96AE02"/>
    <w:rsid w:val="4CBD41E6"/>
    <w:rsid w:val="4D030523"/>
    <w:rsid w:val="4D059444"/>
    <w:rsid w:val="4D275DB4"/>
    <w:rsid w:val="4D28434D"/>
    <w:rsid w:val="4D299C19"/>
    <w:rsid w:val="4D5C94CC"/>
    <w:rsid w:val="4D677806"/>
    <w:rsid w:val="4D7A6D02"/>
    <w:rsid w:val="4DB4AADF"/>
    <w:rsid w:val="4E06621A"/>
    <w:rsid w:val="4E0D33C5"/>
    <w:rsid w:val="4E213C17"/>
    <w:rsid w:val="4E220363"/>
    <w:rsid w:val="4E282037"/>
    <w:rsid w:val="4E3735C2"/>
    <w:rsid w:val="4E4A1CE0"/>
    <w:rsid w:val="4E6C7612"/>
    <w:rsid w:val="4E7AF595"/>
    <w:rsid w:val="4EAB4D59"/>
    <w:rsid w:val="4EB07950"/>
    <w:rsid w:val="4ED70E56"/>
    <w:rsid w:val="4EE84DA6"/>
    <w:rsid w:val="4F2923DA"/>
    <w:rsid w:val="4F401935"/>
    <w:rsid w:val="4F52B557"/>
    <w:rsid w:val="4F80F324"/>
    <w:rsid w:val="4F81FF6A"/>
    <w:rsid w:val="4FB495AE"/>
    <w:rsid w:val="4FBFEFEC"/>
    <w:rsid w:val="4FDAE33C"/>
    <w:rsid w:val="4FE8B210"/>
    <w:rsid w:val="4FFACC5D"/>
    <w:rsid w:val="504AB1A9"/>
    <w:rsid w:val="5089436B"/>
    <w:rsid w:val="508C2279"/>
    <w:rsid w:val="5096910A"/>
    <w:rsid w:val="5098FB89"/>
    <w:rsid w:val="50B1B5FE"/>
    <w:rsid w:val="50B3072D"/>
    <w:rsid w:val="50BC30C6"/>
    <w:rsid w:val="50BCD9AA"/>
    <w:rsid w:val="50BD9E05"/>
    <w:rsid w:val="50F9100A"/>
    <w:rsid w:val="511D75BC"/>
    <w:rsid w:val="5139FD51"/>
    <w:rsid w:val="5147CD5D"/>
    <w:rsid w:val="51B0583E"/>
    <w:rsid w:val="51B7A295"/>
    <w:rsid w:val="51F0B508"/>
    <w:rsid w:val="52090D19"/>
    <w:rsid w:val="522F9A8D"/>
    <w:rsid w:val="524EA1BC"/>
    <w:rsid w:val="526AB8E1"/>
    <w:rsid w:val="52A1FDEE"/>
    <w:rsid w:val="52A743CF"/>
    <w:rsid w:val="52A90B3F"/>
    <w:rsid w:val="52CEA675"/>
    <w:rsid w:val="52D02662"/>
    <w:rsid w:val="52F36F0A"/>
    <w:rsid w:val="5325FEBF"/>
    <w:rsid w:val="534C7456"/>
    <w:rsid w:val="5356FAAE"/>
    <w:rsid w:val="53AE332B"/>
    <w:rsid w:val="53D653A9"/>
    <w:rsid w:val="53F13E25"/>
    <w:rsid w:val="54093AE0"/>
    <w:rsid w:val="540D19CC"/>
    <w:rsid w:val="541154BE"/>
    <w:rsid w:val="542545B1"/>
    <w:rsid w:val="5447B9CF"/>
    <w:rsid w:val="54A832C8"/>
    <w:rsid w:val="54B8C6D3"/>
    <w:rsid w:val="54D7987F"/>
    <w:rsid w:val="54FC5CB9"/>
    <w:rsid w:val="54FEDF79"/>
    <w:rsid w:val="5518EBAF"/>
    <w:rsid w:val="5526ADC6"/>
    <w:rsid w:val="552AE57F"/>
    <w:rsid w:val="55554AD3"/>
    <w:rsid w:val="55555562"/>
    <w:rsid w:val="555DA499"/>
    <w:rsid w:val="557C3ACE"/>
    <w:rsid w:val="5586F5F0"/>
    <w:rsid w:val="55B1F4FD"/>
    <w:rsid w:val="55CB6E4E"/>
    <w:rsid w:val="55CCC007"/>
    <w:rsid w:val="55D7271D"/>
    <w:rsid w:val="55E571D6"/>
    <w:rsid w:val="55F3A6EF"/>
    <w:rsid w:val="55F3B1FC"/>
    <w:rsid w:val="561B247B"/>
    <w:rsid w:val="56297E23"/>
    <w:rsid w:val="5662B158"/>
    <w:rsid w:val="568A1F4D"/>
    <w:rsid w:val="56AEF4F9"/>
    <w:rsid w:val="56BB2065"/>
    <w:rsid w:val="56BEA11C"/>
    <w:rsid w:val="56CDFF8D"/>
    <w:rsid w:val="56D44CA7"/>
    <w:rsid w:val="56DF8381"/>
    <w:rsid w:val="56E0CE04"/>
    <w:rsid w:val="572E2B13"/>
    <w:rsid w:val="57419153"/>
    <w:rsid w:val="5741A427"/>
    <w:rsid w:val="57503126"/>
    <w:rsid w:val="5758F7AA"/>
    <w:rsid w:val="577AD79F"/>
    <w:rsid w:val="57837B02"/>
    <w:rsid w:val="5798AF2E"/>
    <w:rsid w:val="57AD1A68"/>
    <w:rsid w:val="57E13879"/>
    <w:rsid w:val="581DE204"/>
    <w:rsid w:val="5827F60A"/>
    <w:rsid w:val="5857DD91"/>
    <w:rsid w:val="585F9904"/>
    <w:rsid w:val="58A6985C"/>
    <w:rsid w:val="58DA9078"/>
    <w:rsid w:val="5903546B"/>
    <w:rsid w:val="59118BEC"/>
    <w:rsid w:val="591EE5A6"/>
    <w:rsid w:val="592F9298"/>
    <w:rsid w:val="5934915A"/>
    <w:rsid w:val="595D9EE6"/>
    <w:rsid w:val="59D7ABD9"/>
    <w:rsid w:val="59D8B8E8"/>
    <w:rsid w:val="59DFCC38"/>
    <w:rsid w:val="59EB878B"/>
    <w:rsid w:val="5A0032F7"/>
    <w:rsid w:val="5A015C04"/>
    <w:rsid w:val="5A0D9B86"/>
    <w:rsid w:val="5A34AD95"/>
    <w:rsid w:val="5A3640FA"/>
    <w:rsid w:val="5A3803ED"/>
    <w:rsid w:val="5A465163"/>
    <w:rsid w:val="5A625C4A"/>
    <w:rsid w:val="5A6D55D4"/>
    <w:rsid w:val="5AB26BC7"/>
    <w:rsid w:val="5AB40BB5"/>
    <w:rsid w:val="5AD7B6A7"/>
    <w:rsid w:val="5B0DBD3C"/>
    <w:rsid w:val="5B15564D"/>
    <w:rsid w:val="5B522C78"/>
    <w:rsid w:val="5B5B2DD2"/>
    <w:rsid w:val="5B62B1FB"/>
    <w:rsid w:val="5B6DF640"/>
    <w:rsid w:val="5B6EE5C2"/>
    <w:rsid w:val="5B7BA5AB"/>
    <w:rsid w:val="5B875598"/>
    <w:rsid w:val="5B9FF5D1"/>
    <w:rsid w:val="5BB7DFCA"/>
    <w:rsid w:val="5BC2608B"/>
    <w:rsid w:val="5BDB35B0"/>
    <w:rsid w:val="5BFA7F7F"/>
    <w:rsid w:val="5BFB5D2E"/>
    <w:rsid w:val="5C19A097"/>
    <w:rsid w:val="5C273BB3"/>
    <w:rsid w:val="5C44078A"/>
    <w:rsid w:val="5C80D210"/>
    <w:rsid w:val="5C832C2D"/>
    <w:rsid w:val="5C8910A5"/>
    <w:rsid w:val="5C8CCA4B"/>
    <w:rsid w:val="5C9EE209"/>
    <w:rsid w:val="5CCD9AFF"/>
    <w:rsid w:val="5CD2567A"/>
    <w:rsid w:val="5CE8CFF0"/>
    <w:rsid w:val="5CF5A26E"/>
    <w:rsid w:val="5D0C3223"/>
    <w:rsid w:val="5D3BEBF4"/>
    <w:rsid w:val="5D3F030B"/>
    <w:rsid w:val="5D416AF0"/>
    <w:rsid w:val="5D6CF737"/>
    <w:rsid w:val="5D71E22C"/>
    <w:rsid w:val="5DE4A842"/>
    <w:rsid w:val="5E035BB2"/>
    <w:rsid w:val="5E1956FD"/>
    <w:rsid w:val="5E25E4C9"/>
    <w:rsid w:val="5E585C40"/>
    <w:rsid w:val="5E7CB380"/>
    <w:rsid w:val="5E817140"/>
    <w:rsid w:val="5E88769B"/>
    <w:rsid w:val="5EA0E4A2"/>
    <w:rsid w:val="5EA2345E"/>
    <w:rsid w:val="5ED2165A"/>
    <w:rsid w:val="5ED3797E"/>
    <w:rsid w:val="5EEA4266"/>
    <w:rsid w:val="5F1F42FA"/>
    <w:rsid w:val="5F591932"/>
    <w:rsid w:val="5F62987A"/>
    <w:rsid w:val="5F79A7E6"/>
    <w:rsid w:val="5F87D22B"/>
    <w:rsid w:val="5F982DCC"/>
    <w:rsid w:val="5FABC683"/>
    <w:rsid w:val="5FC61A69"/>
    <w:rsid w:val="5FC63502"/>
    <w:rsid w:val="5FD9F11D"/>
    <w:rsid w:val="5FF30904"/>
    <w:rsid w:val="5FFC63B8"/>
    <w:rsid w:val="60076329"/>
    <w:rsid w:val="6016B6FE"/>
    <w:rsid w:val="60438827"/>
    <w:rsid w:val="608CFE90"/>
    <w:rsid w:val="60A7371C"/>
    <w:rsid w:val="60C05BEB"/>
    <w:rsid w:val="60DFCEFF"/>
    <w:rsid w:val="60EEE000"/>
    <w:rsid w:val="610B2A73"/>
    <w:rsid w:val="61153A72"/>
    <w:rsid w:val="61263433"/>
    <w:rsid w:val="6126F279"/>
    <w:rsid w:val="6127F22F"/>
    <w:rsid w:val="6131CD85"/>
    <w:rsid w:val="61382078"/>
    <w:rsid w:val="613A0579"/>
    <w:rsid w:val="6178E8C5"/>
    <w:rsid w:val="617E3A63"/>
    <w:rsid w:val="61AC076E"/>
    <w:rsid w:val="61CDC81E"/>
    <w:rsid w:val="61EB8148"/>
    <w:rsid w:val="6225AD2B"/>
    <w:rsid w:val="62293FCC"/>
    <w:rsid w:val="622D6235"/>
    <w:rsid w:val="6260619F"/>
    <w:rsid w:val="6296C214"/>
    <w:rsid w:val="629FDB03"/>
    <w:rsid w:val="62B469DF"/>
    <w:rsid w:val="62C2DF9D"/>
    <w:rsid w:val="6302B367"/>
    <w:rsid w:val="63200910"/>
    <w:rsid w:val="632419DE"/>
    <w:rsid w:val="634BFD50"/>
    <w:rsid w:val="63776AA2"/>
    <w:rsid w:val="641902D2"/>
    <w:rsid w:val="642215F1"/>
    <w:rsid w:val="645E97C7"/>
    <w:rsid w:val="64604174"/>
    <w:rsid w:val="646ADFF7"/>
    <w:rsid w:val="6472DBA9"/>
    <w:rsid w:val="64735A00"/>
    <w:rsid w:val="648F016B"/>
    <w:rsid w:val="6493F119"/>
    <w:rsid w:val="64B69093"/>
    <w:rsid w:val="64D521B2"/>
    <w:rsid w:val="6510F446"/>
    <w:rsid w:val="6538A56A"/>
    <w:rsid w:val="654E36D6"/>
    <w:rsid w:val="655224D9"/>
    <w:rsid w:val="657812A8"/>
    <w:rsid w:val="658B8ADF"/>
    <w:rsid w:val="659BB9E7"/>
    <w:rsid w:val="659E108A"/>
    <w:rsid w:val="65E9093B"/>
    <w:rsid w:val="65F906F3"/>
    <w:rsid w:val="66233DED"/>
    <w:rsid w:val="6623DE04"/>
    <w:rsid w:val="66328D1D"/>
    <w:rsid w:val="66488DB0"/>
    <w:rsid w:val="66598F7B"/>
    <w:rsid w:val="6662ECD8"/>
    <w:rsid w:val="6684F66E"/>
    <w:rsid w:val="669444F1"/>
    <w:rsid w:val="66C4053D"/>
    <w:rsid w:val="66D0315F"/>
    <w:rsid w:val="66D0E5D9"/>
    <w:rsid w:val="66D11F7F"/>
    <w:rsid w:val="66F49957"/>
    <w:rsid w:val="66FDE037"/>
    <w:rsid w:val="66FE6143"/>
    <w:rsid w:val="67475922"/>
    <w:rsid w:val="6762B292"/>
    <w:rsid w:val="6762BB03"/>
    <w:rsid w:val="676E0F06"/>
    <w:rsid w:val="676FFAED"/>
    <w:rsid w:val="6775D12F"/>
    <w:rsid w:val="67ADC31F"/>
    <w:rsid w:val="67BA9F48"/>
    <w:rsid w:val="67BC7266"/>
    <w:rsid w:val="67C0BD51"/>
    <w:rsid w:val="67C49784"/>
    <w:rsid w:val="67CBDF02"/>
    <w:rsid w:val="67F5A201"/>
    <w:rsid w:val="680504BE"/>
    <w:rsid w:val="684A18A8"/>
    <w:rsid w:val="685A1EA1"/>
    <w:rsid w:val="6884F552"/>
    <w:rsid w:val="688AB69A"/>
    <w:rsid w:val="689DE73F"/>
    <w:rsid w:val="68A991A7"/>
    <w:rsid w:val="68BFAD7D"/>
    <w:rsid w:val="68CC269C"/>
    <w:rsid w:val="68EC0E10"/>
    <w:rsid w:val="691C88B2"/>
    <w:rsid w:val="6955363D"/>
    <w:rsid w:val="69D5074D"/>
    <w:rsid w:val="69E50022"/>
    <w:rsid w:val="6A0119DF"/>
    <w:rsid w:val="6A233F95"/>
    <w:rsid w:val="6A27CCA7"/>
    <w:rsid w:val="6A5C7050"/>
    <w:rsid w:val="6A681644"/>
    <w:rsid w:val="6A78561C"/>
    <w:rsid w:val="6A94774F"/>
    <w:rsid w:val="6AB6D902"/>
    <w:rsid w:val="6ABB3E5F"/>
    <w:rsid w:val="6AD515B9"/>
    <w:rsid w:val="6AFA3344"/>
    <w:rsid w:val="6B1111F9"/>
    <w:rsid w:val="6B1C7E7F"/>
    <w:rsid w:val="6B43E5BF"/>
    <w:rsid w:val="6B4FAD53"/>
    <w:rsid w:val="6B5D0289"/>
    <w:rsid w:val="6B6F7278"/>
    <w:rsid w:val="6B8B3474"/>
    <w:rsid w:val="6B948822"/>
    <w:rsid w:val="6B9C1423"/>
    <w:rsid w:val="6BFBE9E4"/>
    <w:rsid w:val="6C12EA30"/>
    <w:rsid w:val="6C1BCB63"/>
    <w:rsid w:val="6C6F8D2A"/>
    <w:rsid w:val="6C74E60C"/>
    <w:rsid w:val="6C77C7C4"/>
    <w:rsid w:val="6C92484E"/>
    <w:rsid w:val="6CA57E36"/>
    <w:rsid w:val="6CC58470"/>
    <w:rsid w:val="6CF24BE1"/>
    <w:rsid w:val="6CFBC4C4"/>
    <w:rsid w:val="6D007B74"/>
    <w:rsid w:val="6D159EEF"/>
    <w:rsid w:val="6D6812D6"/>
    <w:rsid w:val="6D84639A"/>
    <w:rsid w:val="6DCCD8D1"/>
    <w:rsid w:val="6DFE44AF"/>
    <w:rsid w:val="6E1C27D1"/>
    <w:rsid w:val="6E28D2BB"/>
    <w:rsid w:val="6E3FB57B"/>
    <w:rsid w:val="6E68DD3E"/>
    <w:rsid w:val="6E78FA59"/>
    <w:rsid w:val="6E9FD3ED"/>
    <w:rsid w:val="6EBCEC5E"/>
    <w:rsid w:val="6EDB2F90"/>
    <w:rsid w:val="6F0617F4"/>
    <w:rsid w:val="6F19506F"/>
    <w:rsid w:val="6F1A5BBA"/>
    <w:rsid w:val="6F1C8221"/>
    <w:rsid w:val="6F260C44"/>
    <w:rsid w:val="6F2D8432"/>
    <w:rsid w:val="6F3825D5"/>
    <w:rsid w:val="6F5430EC"/>
    <w:rsid w:val="6F594D2E"/>
    <w:rsid w:val="6F685A57"/>
    <w:rsid w:val="6F6E5DC9"/>
    <w:rsid w:val="6F9DF06F"/>
    <w:rsid w:val="6FCE8FC5"/>
    <w:rsid w:val="6FD6C860"/>
    <w:rsid w:val="6FDF5C96"/>
    <w:rsid w:val="6FE76CF8"/>
    <w:rsid w:val="6FEFC963"/>
    <w:rsid w:val="703136C2"/>
    <w:rsid w:val="70342341"/>
    <w:rsid w:val="70739D5A"/>
    <w:rsid w:val="7076F605"/>
    <w:rsid w:val="70822840"/>
    <w:rsid w:val="7082908C"/>
    <w:rsid w:val="70A6C45A"/>
    <w:rsid w:val="70C3D29B"/>
    <w:rsid w:val="70DCB938"/>
    <w:rsid w:val="70F8125E"/>
    <w:rsid w:val="7119AEF5"/>
    <w:rsid w:val="711BEDD1"/>
    <w:rsid w:val="712600AF"/>
    <w:rsid w:val="7135A415"/>
    <w:rsid w:val="714E89E7"/>
    <w:rsid w:val="714E9F96"/>
    <w:rsid w:val="71606330"/>
    <w:rsid w:val="716E1328"/>
    <w:rsid w:val="718357C6"/>
    <w:rsid w:val="71882A6D"/>
    <w:rsid w:val="718C196E"/>
    <w:rsid w:val="719B2181"/>
    <w:rsid w:val="71A5015C"/>
    <w:rsid w:val="71D214B6"/>
    <w:rsid w:val="71F6C5A6"/>
    <w:rsid w:val="720367FF"/>
    <w:rsid w:val="723BFED0"/>
    <w:rsid w:val="7254CF64"/>
    <w:rsid w:val="725BA201"/>
    <w:rsid w:val="729BCCC9"/>
    <w:rsid w:val="72B22626"/>
    <w:rsid w:val="72C30019"/>
    <w:rsid w:val="72CA8CD2"/>
    <w:rsid w:val="72CBA5D8"/>
    <w:rsid w:val="72E3E851"/>
    <w:rsid w:val="72E53FCF"/>
    <w:rsid w:val="72E78DF4"/>
    <w:rsid w:val="72E7AE6C"/>
    <w:rsid w:val="72FA90A6"/>
    <w:rsid w:val="73143F76"/>
    <w:rsid w:val="73225594"/>
    <w:rsid w:val="732A207A"/>
    <w:rsid w:val="7332EB19"/>
    <w:rsid w:val="73425213"/>
    <w:rsid w:val="73715CDC"/>
    <w:rsid w:val="7389A2C3"/>
    <w:rsid w:val="738CAD8A"/>
    <w:rsid w:val="7394E32B"/>
    <w:rsid w:val="739F904C"/>
    <w:rsid w:val="73AF106A"/>
    <w:rsid w:val="741BA05F"/>
    <w:rsid w:val="747CBBD6"/>
    <w:rsid w:val="7489DFFA"/>
    <w:rsid w:val="7489FF5A"/>
    <w:rsid w:val="75005683"/>
    <w:rsid w:val="75175823"/>
    <w:rsid w:val="7535D4CB"/>
    <w:rsid w:val="755A4128"/>
    <w:rsid w:val="7570B25E"/>
    <w:rsid w:val="758DB25A"/>
    <w:rsid w:val="75954641"/>
    <w:rsid w:val="75BE9FE8"/>
    <w:rsid w:val="75F04D3B"/>
    <w:rsid w:val="75F5135D"/>
    <w:rsid w:val="7616687B"/>
    <w:rsid w:val="762CD5B5"/>
    <w:rsid w:val="7635776F"/>
    <w:rsid w:val="763BAD2A"/>
    <w:rsid w:val="7651C95B"/>
    <w:rsid w:val="7697F8BC"/>
    <w:rsid w:val="76B4D116"/>
    <w:rsid w:val="76E0E900"/>
    <w:rsid w:val="76E75AC0"/>
    <w:rsid w:val="76F6E33F"/>
    <w:rsid w:val="7700717F"/>
    <w:rsid w:val="770A99F1"/>
    <w:rsid w:val="7712A9DD"/>
    <w:rsid w:val="774A6462"/>
    <w:rsid w:val="77AFAB32"/>
    <w:rsid w:val="77BD3CAC"/>
    <w:rsid w:val="77C49A9C"/>
    <w:rsid w:val="78630847"/>
    <w:rsid w:val="78788CDF"/>
    <w:rsid w:val="7882105A"/>
    <w:rsid w:val="7898BF6D"/>
    <w:rsid w:val="78B158CC"/>
    <w:rsid w:val="78F63612"/>
    <w:rsid w:val="7912E89A"/>
    <w:rsid w:val="79220E1C"/>
    <w:rsid w:val="79296B42"/>
    <w:rsid w:val="792B0D34"/>
    <w:rsid w:val="79692B45"/>
    <w:rsid w:val="7977D10A"/>
    <w:rsid w:val="798D2E28"/>
    <w:rsid w:val="799CA293"/>
    <w:rsid w:val="79A954F6"/>
    <w:rsid w:val="79B59515"/>
    <w:rsid w:val="79C9F869"/>
    <w:rsid w:val="79F15235"/>
    <w:rsid w:val="79F8546C"/>
    <w:rsid w:val="7A2436F5"/>
    <w:rsid w:val="7A318A3D"/>
    <w:rsid w:val="7A38FE61"/>
    <w:rsid w:val="7A48EA5D"/>
    <w:rsid w:val="7A5F59EB"/>
    <w:rsid w:val="7A64D058"/>
    <w:rsid w:val="7A6CACF8"/>
    <w:rsid w:val="7A81B436"/>
    <w:rsid w:val="7A90E8F5"/>
    <w:rsid w:val="7AA14CCD"/>
    <w:rsid w:val="7AA61FD8"/>
    <w:rsid w:val="7AB289BF"/>
    <w:rsid w:val="7ABFDC83"/>
    <w:rsid w:val="7AC5A5A2"/>
    <w:rsid w:val="7ADE8290"/>
    <w:rsid w:val="7AE7ACF1"/>
    <w:rsid w:val="7B3179F6"/>
    <w:rsid w:val="7B481F0D"/>
    <w:rsid w:val="7B53E2FC"/>
    <w:rsid w:val="7B6DD568"/>
    <w:rsid w:val="7B9020A5"/>
    <w:rsid w:val="7BC14C2E"/>
    <w:rsid w:val="7BDCFBAB"/>
    <w:rsid w:val="7BED1C98"/>
    <w:rsid w:val="7C02CF75"/>
    <w:rsid w:val="7C673C7E"/>
    <w:rsid w:val="7C7C3C1A"/>
    <w:rsid w:val="7C8AAD12"/>
    <w:rsid w:val="7C8EFB60"/>
    <w:rsid w:val="7C9D3C41"/>
    <w:rsid w:val="7CA1FC73"/>
    <w:rsid w:val="7CAC4F0A"/>
    <w:rsid w:val="7CBABC14"/>
    <w:rsid w:val="7CC37A7B"/>
    <w:rsid w:val="7CE07968"/>
    <w:rsid w:val="7D0667D0"/>
    <w:rsid w:val="7D0CA1AD"/>
    <w:rsid w:val="7D40E490"/>
    <w:rsid w:val="7D4A309C"/>
    <w:rsid w:val="7D54A770"/>
    <w:rsid w:val="7D5BCAF2"/>
    <w:rsid w:val="7D6D2402"/>
    <w:rsid w:val="7D81FC1D"/>
    <w:rsid w:val="7D84707F"/>
    <w:rsid w:val="7DBD740A"/>
    <w:rsid w:val="7DF4CD7F"/>
    <w:rsid w:val="7DFB8A98"/>
    <w:rsid w:val="7E25F65E"/>
    <w:rsid w:val="7E9EC6C2"/>
    <w:rsid w:val="7E9FB33A"/>
    <w:rsid w:val="7EA4BFF4"/>
    <w:rsid w:val="7EA734F3"/>
    <w:rsid w:val="7ED61321"/>
    <w:rsid w:val="7EDBE9E6"/>
    <w:rsid w:val="7EDBFF65"/>
    <w:rsid w:val="7EF1D2C9"/>
    <w:rsid w:val="7F0685BC"/>
    <w:rsid w:val="7F591A91"/>
    <w:rsid w:val="7F8ED993"/>
    <w:rsid w:val="7FBF6810"/>
    <w:rsid w:val="7FC5A0D0"/>
    <w:rsid w:val="7FEE5E83"/>
    <w:rsid w:val="7FF14606"/>
    <w:rsid w:val="7FFA0D6C"/>
    <w:rsid w:val="7FFC8C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FDD81"/>
  <w15:chartTrackingRefBased/>
  <w15:docId w15:val="{6B62E974-C0BE-4393-A7E6-A7A9FED4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CA"/>
    <w:pPr>
      <w:ind w:left="720"/>
      <w:contextualSpacing/>
    </w:pPr>
  </w:style>
  <w:style w:type="character" w:styleId="CommentReference">
    <w:name w:val="annotation reference"/>
    <w:basedOn w:val="DefaultParagraphFont"/>
    <w:uiPriority w:val="99"/>
    <w:semiHidden/>
    <w:unhideWhenUsed/>
    <w:rsid w:val="00AC0227"/>
    <w:rPr>
      <w:sz w:val="16"/>
      <w:szCs w:val="16"/>
    </w:rPr>
  </w:style>
  <w:style w:type="paragraph" w:styleId="CommentText">
    <w:name w:val="annotation text"/>
    <w:basedOn w:val="Normal"/>
    <w:link w:val="CommentTextChar"/>
    <w:uiPriority w:val="99"/>
    <w:semiHidden/>
    <w:unhideWhenUsed/>
    <w:rsid w:val="00AC0227"/>
    <w:pPr>
      <w:spacing w:line="240" w:lineRule="auto"/>
    </w:pPr>
    <w:rPr>
      <w:sz w:val="20"/>
      <w:szCs w:val="20"/>
    </w:rPr>
  </w:style>
  <w:style w:type="character" w:customStyle="1" w:styleId="CommentTextChar">
    <w:name w:val="Comment Text Char"/>
    <w:basedOn w:val="DefaultParagraphFont"/>
    <w:link w:val="CommentText"/>
    <w:uiPriority w:val="99"/>
    <w:semiHidden/>
    <w:rsid w:val="00AC0227"/>
    <w:rPr>
      <w:sz w:val="20"/>
      <w:szCs w:val="20"/>
    </w:rPr>
  </w:style>
  <w:style w:type="paragraph" w:styleId="CommentSubject">
    <w:name w:val="annotation subject"/>
    <w:basedOn w:val="CommentText"/>
    <w:next w:val="CommentText"/>
    <w:link w:val="CommentSubjectChar"/>
    <w:uiPriority w:val="99"/>
    <w:semiHidden/>
    <w:unhideWhenUsed/>
    <w:rsid w:val="00AC0227"/>
    <w:rPr>
      <w:b/>
      <w:bCs/>
    </w:rPr>
  </w:style>
  <w:style w:type="character" w:customStyle="1" w:styleId="CommentSubjectChar">
    <w:name w:val="Comment Subject Char"/>
    <w:basedOn w:val="CommentTextChar"/>
    <w:link w:val="CommentSubject"/>
    <w:uiPriority w:val="99"/>
    <w:semiHidden/>
    <w:rsid w:val="00AC0227"/>
    <w:rPr>
      <w:b/>
      <w:bCs/>
      <w:sz w:val="20"/>
      <w:szCs w:val="20"/>
    </w:rPr>
  </w:style>
  <w:style w:type="paragraph" w:styleId="BalloonText">
    <w:name w:val="Balloon Text"/>
    <w:basedOn w:val="Normal"/>
    <w:link w:val="BalloonTextChar"/>
    <w:uiPriority w:val="99"/>
    <w:semiHidden/>
    <w:unhideWhenUsed/>
    <w:rsid w:val="00AC0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27"/>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AF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5B4B"/>
    <w:pPr>
      <w:spacing w:after="0" w:line="240" w:lineRule="auto"/>
    </w:pPr>
  </w:style>
  <w:style w:type="character" w:customStyle="1" w:styleId="normaltextrun">
    <w:name w:val="normaltextrun"/>
    <w:basedOn w:val="DefaultParagraphFont"/>
    <w:rsid w:val="00592355"/>
  </w:style>
  <w:style w:type="paragraph" w:styleId="NoSpacing">
    <w:name w:val="No Spacing"/>
    <w:uiPriority w:val="1"/>
    <w:qFormat/>
    <w:rsid w:val="00DA790C"/>
    <w:pPr>
      <w:spacing w:after="0" w:line="240" w:lineRule="auto"/>
    </w:pPr>
  </w:style>
  <w:style w:type="paragraph" w:styleId="Header">
    <w:name w:val="header"/>
    <w:basedOn w:val="Normal"/>
    <w:link w:val="HeaderChar"/>
    <w:uiPriority w:val="99"/>
    <w:unhideWhenUsed/>
    <w:rsid w:val="0050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803"/>
  </w:style>
  <w:style w:type="paragraph" w:styleId="Footer">
    <w:name w:val="footer"/>
    <w:basedOn w:val="Normal"/>
    <w:link w:val="FooterChar"/>
    <w:uiPriority w:val="99"/>
    <w:unhideWhenUsed/>
    <w:rsid w:val="0050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975">
      <w:bodyDiv w:val="1"/>
      <w:marLeft w:val="0"/>
      <w:marRight w:val="0"/>
      <w:marTop w:val="0"/>
      <w:marBottom w:val="0"/>
      <w:divBdr>
        <w:top w:val="none" w:sz="0" w:space="0" w:color="auto"/>
        <w:left w:val="none" w:sz="0" w:space="0" w:color="auto"/>
        <w:bottom w:val="none" w:sz="0" w:space="0" w:color="auto"/>
        <w:right w:val="none" w:sz="0" w:space="0" w:color="auto"/>
      </w:divBdr>
      <w:divsChild>
        <w:div w:id="2024627548">
          <w:marLeft w:val="0"/>
          <w:marRight w:val="0"/>
          <w:marTop w:val="0"/>
          <w:marBottom w:val="0"/>
          <w:divBdr>
            <w:top w:val="none" w:sz="0" w:space="0" w:color="auto"/>
            <w:left w:val="none" w:sz="0" w:space="0" w:color="auto"/>
            <w:bottom w:val="none" w:sz="0" w:space="0" w:color="auto"/>
            <w:right w:val="none" w:sz="0" w:space="0" w:color="auto"/>
          </w:divBdr>
        </w:div>
        <w:div w:id="821041934">
          <w:marLeft w:val="0"/>
          <w:marRight w:val="0"/>
          <w:marTop w:val="0"/>
          <w:marBottom w:val="0"/>
          <w:divBdr>
            <w:top w:val="none" w:sz="0" w:space="0" w:color="auto"/>
            <w:left w:val="none" w:sz="0" w:space="0" w:color="auto"/>
            <w:bottom w:val="none" w:sz="0" w:space="0" w:color="auto"/>
            <w:right w:val="none" w:sz="0" w:space="0" w:color="auto"/>
          </w:divBdr>
        </w:div>
        <w:div w:id="77407826">
          <w:marLeft w:val="0"/>
          <w:marRight w:val="0"/>
          <w:marTop w:val="0"/>
          <w:marBottom w:val="0"/>
          <w:divBdr>
            <w:top w:val="none" w:sz="0" w:space="0" w:color="auto"/>
            <w:left w:val="none" w:sz="0" w:space="0" w:color="auto"/>
            <w:bottom w:val="none" w:sz="0" w:space="0" w:color="auto"/>
            <w:right w:val="none" w:sz="0" w:space="0" w:color="auto"/>
          </w:divBdr>
        </w:div>
        <w:div w:id="663897134">
          <w:marLeft w:val="0"/>
          <w:marRight w:val="0"/>
          <w:marTop w:val="0"/>
          <w:marBottom w:val="0"/>
          <w:divBdr>
            <w:top w:val="none" w:sz="0" w:space="0" w:color="auto"/>
            <w:left w:val="none" w:sz="0" w:space="0" w:color="auto"/>
            <w:bottom w:val="none" w:sz="0" w:space="0" w:color="auto"/>
            <w:right w:val="none" w:sz="0" w:space="0" w:color="auto"/>
          </w:divBdr>
        </w:div>
        <w:div w:id="74006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onehe.org/online-teach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advance-he.ac.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fficeforstudents.org.uk/advice-and-guidance/coronavirus/" TargetMode="External"/><Relationship Id="rId20" Type="http://schemas.openxmlformats.org/officeDocument/2006/relationships/hyperlink" Target="http://dteach.deakin.edu.au/2020/03/17/teaching-onlin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moteteaching.blogs.lincoln.ac.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qaa.ac.uk/docs/qaa/guidance/assessing-with-integrity-in-digital-delivery.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s.google.com/document/d/1yBE1cCqJ_4M-JZ62K4CefmYsZugqAWkGmZmdwESt0IM/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teaching.blogs.lincoln.ac.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FB6FF2AC5244CAC0EC00D4462AD2B" ma:contentTypeVersion="13" ma:contentTypeDescription="Create a new document." ma:contentTypeScope="" ma:versionID="222dd2b48adae298a43899c05ffbcdec">
  <xsd:schema xmlns:xsd="http://www.w3.org/2001/XMLSchema" xmlns:xs="http://www.w3.org/2001/XMLSchema" xmlns:p="http://schemas.microsoft.com/office/2006/metadata/properties" xmlns:ns3="b45109ab-bfd1-4d53-9931-0026cef15018" xmlns:ns4="d74a7fd2-01f1-48d0-8828-70f082d79daa" targetNamespace="http://schemas.microsoft.com/office/2006/metadata/properties" ma:root="true" ma:fieldsID="3a7531d6b8ea65b420d89282817d8fcd" ns3:_="" ns4:_="">
    <xsd:import namespace="b45109ab-bfd1-4d53-9931-0026cef15018"/>
    <xsd:import namespace="d74a7fd2-01f1-48d0-8828-70f082d79d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09ab-bfd1-4d53-9931-0026cef15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a7fd2-01f1-48d0-8828-70f082d79d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825-6C81-4809-B53B-1163208EF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09ab-bfd1-4d53-9931-0026cef15018"/>
    <ds:schemaRef ds:uri="d74a7fd2-01f1-48d0-8828-70f082d79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2CB99-C83B-4EAC-87C5-D98CD0F451A4}">
  <ds:schemaRefs>
    <ds:schemaRef ds:uri="http://schemas.microsoft.com/office/2006/documentManagement/types"/>
    <ds:schemaRef ds:uri="http://purl.org/dc/terms/"/>
    <ds:schemaRef ds:uri="d74a7fd2-01f1-48d0-8828-70f082d79daa"/>
    <ds:schemaRef ds:uri="http://schemas.microsoft.com/office/infopath/2007/PartnerControls"/>
    <ds:schemaRef ds:uri="http://www.w3.org/XML/1998/namespace"/>
    <ds:schemaRef ds:uri="http://purl.org/dc/elements/1.1/"/>
    <ds:schemaRef ds:uri="http://schemas.openxmlformats.org/package/2006/metadata/core-properties"/>
    <ds:schemaRef ds:uri="b45109ab-bfd1-4d53-9931-0026cef1501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88585A-5C1C-49A2-AC52-74888F4A96F9}">
  <ds:schemaRefs>
    <ds:schemaRef ds:uri="http://schemas.microsoft.com/sharepoint/v3/contenttype/forms"/>
  </ds:schemaRefs>
</ds:datastoreItem>
</file>

<file path=customXml/itemProps4.xml><?xml version="1.0" encoding="utf-8"?>
<ds:datastoreItem xmlns:ds="http://schemas.openxmlformats.org/officeDocument/2006/customXml" ds:itemID="{055BBC0C-08F4-4A51-8E96-ED5B45C9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26781</CharactersWithSpaces>
  <SharedDoc>false</SharedDoc>
  <HLinks>
    <vt:vector size="6" baseType="variant">
      <vt:variant>
        <vt:i4>3080301</vt:i4>
      </vt:variant>
      <vt:variant>
        <vt:i4>0</vt:i4>
      </vt:variant>
      <vt:variant>
        <vt:i4>0</vt:i4>
      </vt:variant>
      <vt:variant>
        <vt:i4>5</vt:i4>
      </vt:variant>
      <vt:variant>
        <vt:lpwstr>https://remoteteaching.blogs.lincoln.ac.uk/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Mossop</dc:creator>
  <cp:keywords/>
  <dc:description/>
  <cp:lastModifiedBy>Liz Mossop</cp:lastModifiedBy>
  <cp:revision>4</cp:revision>
  <dcterms:created xsi:type="dcterms:W3CDTF">2020-05-18T17:58:00Z</dcterms:created>
  <dcterms:modified xsi:type="dcterms:W3CDTF">2020-05-19T08:19:00Z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0x010100324FB6FF2AC5244CAC0EC00D4462AD2B</vt:lpwstr>
  </property>
</Properties>
</file>